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D3D5C4D"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 xml:space="preserve">FORMULAR DE </w:t>
      </w:r>
      <w:r w:rsidR="008F6804">
        <w:rPr>
          <w:rFonts w:asciiTheme="minorHAnsi" w:hAnsiTheme="minorHAnsi" w:cstheme="minorHAnsi"/>
          <w:b/>
          <w:bCs/>
          <w:lang w:val="ro-RO"/>
        </w:rPr>
        <w:t>IMPUTERNICIRE SPECIALĂ</w:t>
      </w:r>
    </w:p>
    <w:p w14:paraId="59AABE81" w14:textId="1EBEC912"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w:t>
      </w:r>
      <w:r w:rsidR="008638F1">
        <w:rPr>
          <w:rFonts w:asciiTheme="minorHAnsi" w:hAnsiTheme="minorHAnsi" w:cstheme="minorHAnsi"/>
          <w:b/>
          <w:lang w:val="ro-RO"/>
        </w:rPr>
        <w:t>EXTRA</w:t>
      </w:r>
      <w:r w:rsidRPr="00F8783F">
        <w:rPr>
          <w:rFonts w:asciiTheme="minorHAnsi" w:hAnsiTheme="minorHAnsi" w:cstheme="minorHAnsi"/>
          <w:b/>
          <w:lang w:val="ro-RO"/>
        </w:rPr>
        <w:t xml:space="preserve">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13671680"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C461BE" w:rsidRPr="00C461BE">
        <w:rPr>
          <w:rFonts w:asciiTheme="minorHAnsi" w:hAnsiTheme="minorHAnsi" w:cstheme="minorHAnsi"/>
          <w:b/>
          <w:bCs/>
          <w:lang w:val="ro-RO"/>
        </w:rPr>
        <w:t>6/7 octombrie 2025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 xml:space="preserve">[nume si prenume al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xml:space="preserve">, seria____, </w:t>
      </w:r>
      <w:proofErr w:type="spellStart"/>
      <w:r w:rsidRPr="00F8783F">
        <w:rPr>
          <w:rFonts w:asciiTheme="minorHAnsi" w:hAnsiTheme="minorHAnsi" w:cstheme="minorHAnsi"/>
          <w:lang w:val="ro-RO"/>
        </w:rPr>
        <w:t>numarul</w:t>
      </w:r>
      <w:proofErr w:type="spellEnd"/>
      <w:r w:rsidRPr="00F8783F">
        <w:rPr>
          <w:rFonts w:asciiTheme="minorHAnsi" w:hAnsiTheme="minorHAnsi" w:cstheme="minorHAnsi"/>
          <w:lang w:val="ro-RO"/>
        </w:rPr>
        <w:t xml:space="preserve">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 xml:space="preserve">[denumirea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i/>
          <w:iCs/>
          <w:lang w:val="ro-RO"/>
        </w:rPr>
        <w:t xml:space="preserve"> persoana juridica]</w:t>
      </w:r>
      <w:r w:rsidRPr="00F8783F">
        <w:rPr>
          <w:rFonts w:asciiTheme="minorHAnsi" w:hAnsiTheme="minorHAnsi" w:cstheme="minorHAnsi"/>
          <w:lang w:val="ro-RO"/>
        </w:rPr>
        <w:t xml:space="preserve">, cu sediul in _______, </w:t>
      </w:r>
      <w:proofErr w:type="spellStart"/>
      <w:r w:rsidRPr="00F8783F">
        <w:rPr>
          <w:rFonts w:asciiTheme="minorHAnsi" w:hAnsiTheme="minorHAnsi" w:cstheme="minorHAnsi"/>
          <w:lang w:val="ro-RO"/>
        </w:rPr>
        <w:t>inregistratata</w:t>
      </w:r>
      <w:proofErr w:type="spellEnd"/>
      <w:r w:rsidRPr="00F8783F">
        <w:rPr>
          <w:rFonts w:asciiTheme="minorHAnsi" w:hAnsiTheme="minorHAnsi" w:cstheme="minorHAnsi"/>
          <w:lang w:val="ro-RO"/>
        </w:rPr>
        <w:t xml:space="preserve"> in Registrul </w:t>
      </w:r>
      <w:proofErr w:type="spellStart"/>
      <w:r w:rsidRPr="00F8783F">
        <w:rPr>
          <w:rFonts w:asciiTheme="minorHAnsi" w:hAnsiTheme="minorHAnsi" w:cstheme="minorHAnsi"/>
          <w:lang w:val="ro-RO"/>
        </w:rPr>
        <w:t>Comertului</w:t>
      </w:r>
      <w:proofErr w:type="spellEnd"/>
      <w:r w:rsidRPr="00F8783F">
        <w:rPr>
          <w:rFonts w:asciiTheme="minorHAnsi" w:hAnsiTheme="minorHAnsi" w:cstheme="minorHAnsi"/>
          <w:lang w:val="ro-RO"/>
        </w:rPr>
        <w:t xml:space="preserve"> sub nr. _____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Cod Unic de </w:t>
      </w:r>
      <w:proofErr w:type="spellStart"/>
      <w:r w:rsidRPr="00F8783F">
        <w:rPr>
          <w:rFonts w:asciiTheme="minorHAnsi" w:hAnsiTheme="minorHAnsi" w:cstheme="minorHAnsi"/>
          <w:lang w:val="ro-RO"/>
        </w:rPr>
        <w:t>Inregistrare</w:t>
      </w:r>
      <w:proofErr w:type="spellEnd"/>
      <w:r w:rsidRPr="00F8783F">
        <w:rPr>
          <w:rFonts w:asciiTheme="minorHAnsi" w:hAnsiTheme="minorHAnsi" w:cstheme="minorHAnsi"/>
          <w:lang w:val="ro-RO"/>
        </w:rPr>
        <w:t xml:space="preserv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functia</w:t>
      </w:r>
      <w:proofErr w:type="spellEnd"/>
      <w:r w:rsidRPr="00F8783F">
        <w:rPr>
          <w:rFonts w:asciiTheme="minorHAnsi" w:hAnsiTheme="minorHAnsi" w:cstheme="minorHAnsi"/>
          <w:lang w:val="ro-RO"/>
        </w:rPr>
        <w:t xml:space="preserve"> de _________ </w:t>
      </w:r>
      <w:r w:rsidRPr="00F8783F">
        <w:rPr>
          <w:rFonts w:asciiTheme="minorHAnsi" w:hAnsiTheme="minorHAnsi" w:cstheme="minorHAnsi"/>
          <w:i/>
          <w:iCs/>
          <w:lang w:val="ro-RO"/>
        </w:rPr>
        <w:t>[</w:t>
      </w:r>
      <w:proofErr w:type="spellStart"/>
      <w:r w:rsidRPr="00F8783F">
        <w:rPr>
          <w:rFonts w:asciiTheme="minorHAnsi" w:hAnsiTheme="minorHAnsi" w:cstheme="minorHAnsi"/>
          <w:i/>
          <w:iCs/>
          <w:lang w:val="ro-RO"/>
        </w:rPr>
        <w:t>functia</w:t>
      </w:r>
      <w:proofErr w:type="spellEnd"/>
      <w:r w:rsidRPr="00F8783F">
        <w:rPr>
          <w:rFonts w:asciiTheme="minorHAnsi" w:hAnsiTheme="minorHAnsi" w:cstheme="minorHAnsi"/>
          <w:i/>
          <w:iCs/>
          <w:lang w:val="ro-RO"/>
        </w:rPr>
        <w:t xml:space="preserve"> exacta </w:t>
      </w:r>
      <w:proofErr w:type="spellStart"/>
      <w:r w:rsidRPr="00F8783F">
        <w:rPr>
          <w:rFonts w:asciiTheme="minorHAnsi" w:hAnsiTheme="minorHAnsi" w:cstheme="minorHAnsi"/>
          <w:i/>
          <w:iCs/>
          <w:lang w:val="ro-RO"/>
        </w:rPr>
        <w:t>inscrisa</w:t>
      </w:r>
      <w:proofErr w:type="spellEnd"/>
      <w:r w:rsidRPr="00F8783F">
        <w:rPr>
          <w:rFonts w:asciiTheme="minorHAnsi" w:hAnsiTheme="minorHAnsi" w:cstheme="minorHAnsi"/>
          <w:i/>
          <w:iCs/>
          <w:lang w:val="ro-RO"/>
        </w:rPr>
        <w:t xml:space="preserve"> in Registrul </w:t>
      </w:r>
      <w:proofErr w:type="spellStart"/>
      <w:r w:rsidRPr="00F8783F">
        <w:rPr>
          <w:rFonts w:asciiTheme="minorHAnsi" w:hAnsiTheme="minorHAnsi" w:cstheme="minorHAnsi"/>
          <w:i/>
          <w:iCs/>
          <w:lang w:val="ro-RO"/>
        </w:rPr>
        <w:t>Comertului</w:t>
      </w:r>
      <w:proofErr w:type="spellEnd"/>
      <w:r w:rsidRPr="00F8783F">
        <w:rPr>
          <w:rFonts w:asciiTheme="minorHAnsi" w:hAnsiTheme="minorHAnsi" w:cstheme="minorHAnsi"/>
          <w:i/>
          <w:iCs/>
          <w:lang w:val="ro-RO"/>
        </w:rPr>
        <w:t xml:space="preserve">]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7DEEAE81"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C461BE">
        <w:rPr>
          <w:rFonts w:asciiTheme="minorHAnsi" w:hAnsiTheme="minorHAnsi" w:cstheme="minorHAnsi"/>
          <w:b/>
          <w:lang w:val="ro-RO"/>
        </w:rPr>
        <w:t>25 septembrie 2025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w:t>
      </w:r>
      <w:proofErr w:type="spellStart"/>
      <w:r w:rsidR="00470403" w:rsidRPr="00470403">
        <w:rPr>
          <w:rFonts w:asciiTheme="minorHAnsi" w:hAnsiTheme="minorHAnsi" w:cstheme="minorHAnsi"/>
          <w:color w:val="000000"/>
          <w:spacing w:val="-1"/>
          <w:lang w:val="ro-RO"/>
        </w:rPr>
        <w:t>Intr</w:t>
      </w:r>
      <w:proofErr w:type="spellEnd"/>
      <w:r w:rsidR="00470403" w:rsidRPr="00470403">
        <w:rPr>
          <w:rFonts w:asciiTheme="minorHAnsi" w:hAnsiTheme="minorHAnsi" w:cstheme="minorHAnsi"/>
          <w:color w:val="000000"/>
          <w:spacing w:val="-1"/>
          <w:lang w:val="ro-RO"/>
        </w:rPr>
        <w:t xml:space="preserve">. </w:t>
      </w:r>
      <w:proofErr w:type="spellStart"/>
      <w:r w:rsidR="00470403" w:rsidRPr="00470403">
        <w:rPr>
          <w:rFonts w:asciiTheme="minorHAnsi" w:hAnsiTheme="minorHAnsi" w:cstheme="minorHAnsi"/>
          <w:color w:val="000000"/>
          <w:spacing w:val="-1"/>
          <w:lang w:val="ro-RO"/>
        </w:rPr>
        <w:t>Nestorei</w:t>
      </w:r>
      <w:proofErr w:type="spellEnd"/>
      <w:r w:rsidR="00470403" w:rsidRPr="00470403">
        <w:rPr>
          <w:rFonts w:asciiTheme="minorHAnsi" w:hAnsiTheme="minorHAnsi" w:cstheme="minorHAnsi"/>
          <w:color w:val="000000"/>
          <w:spacing w:val="-1"/>
          <w:lang w:val="ro-RO"/>
        </w:rPr>
        <w:t xml:space="preserve"> nr. 1, Corp B, Etaj 10, Sector 4, București, România, înregistrată la Registrul Comerțului sub nr. </w:t>
      </w:r>
      <w:r w:rsidR="00C461BE" w:rsidRPr="00C461BE">
        <w:rPr>
          <w:rFonts w:asciiTheme="minorHAnsi" w:hAnsiTheme="minorHAnsi" w:cstheme="minorHAnsi"/>
          <w:color w:val="000000"/>
          <w:spacing w:val="-1"/>
          <w:lang w:val="ro-RO"/>
        </w:rPr>
        <w:t>J2018009208408</w:t>
      </w:r>
      <w:r w:rsidR="00470403" w:rsidRPr="00470403">
        <w:rPr>
          <w:rFonts w:asciiTheme="minorHAnsi" w:hAnsiTheme="minorHAnsi" w:cstheme="minorHAnsi"/>
          <w:color w:val="000000"/>
          <w:spacing w:val="-1"/>
          <w:lang w:val="ro-RO"/>
        </w:rPr>
        <w:t>, Identificator Unic la Nivel European (EUID): ROONRC.</w:t>
      </w:r>
      <w:r w:rsidR="00C461BE" w:rsidRPr="00C461BE">
        <w:rPr>
          <w:rFonts w:asciiTheme="minorHAnsi" w:hAnsiTheme="minorHAnsi" w:cstheme="minorHAnsi"/>
          <w:color w:val="000000"/>
          <w:spacing w:val="-1"/>
          <w:lang w:val="ro-RO"/>
        </w:rPr>
        <w:t>J2018009208408</w:t>
      </w:r>
      <w:r w:rsidR="00470403" w:rsidRPr="00470403">
        <w:rPr>
          <w:rFonts w:asciiTheme="minorHAnsi" w:hAnsiTheme="minorHAnsi" w:cstheme="minorHAnsi"/>
          <w:color w:val="000000"/>
          <w:spacing w:val="-1"/>
          <w:lang w:val="ro-RO"/>
        </w:rPr>
        <w:t xml:space="preserve">, având cod unic de înregistrare 39549730, având capital social subscris și vărsat în cuantum de 121.273.584 lei, divizat în 121.273.584 acțiuni nominative, din care 120.577.734 acțiuni ordinare </w:t>
      </w:r>
      <w:r w:rsidR="00C461BE">
        <w:rPr>
          <w:rFonts w:asciiTheme="minorHAnsi" w:hAnsiTheme="minorHAnsi" w:cstheme="minorHAnsi"/>
          <w:color w:val="000000"/>
          <w:spacing w:val="-1"/>
          <w:lang w:val="ro-RO"/>
        </w:rPr>
        <w:t xml:space="preserve">clasa „A” </w:t>
      </w:r>
      <w:r w:rsidR="00470403" w:rsidRPr="00470403">
        <w:rPr>
          <w:rFonts w:asciiTheme="minorHAnsi" w:hAnsiTheme="minorHAnsi" w:cstheme="minorHAnsi"/>
          <w:color w:val="000000"/>
          <w:spacing w:val="-1"/>
          <w:lang w:val="ro-RO"/>
        </w:rPr>
        <w:t>și 695.850 acțiuni preferențiale cu dividend preferențial fără drept de vot</w:t>
      </w:r>
      <w:r w:rsidR="00C461BE">
        <w:rPr>
          <w:rFonts w:asciiTheme="minorHAnsi" w:hAnsiTheme="minorHAnsi" w:cstheme="minorHAnsi"/>
          <w:color w:val="000000"/>
          <w:spacing w:val="-1"/>
          <w:lang w:val="ro-RO"/>
        </w:rPr>
        <w:t xml:space="preserve"> clasa „B”</w:t>
      </w:r>
      <w:r w:rsidR="00470403" w:rsidRPr="00470403">
        <w:rPr>
          <w:rFonts w:asciiTheme="minorHAnsi" w:hAnsiTheme="minorHAnsi" w:cstheme="minorHAnsi"/>
          <w:color w:val="000000"/>
          <w:spacing w:val="-1"/>
          <w:lang w:val="ro-RO"/>
        </w:rPr>
        <w:t xml:space="preserve">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deținător a ____________ acțiuni ordinare – Clasa A, reprezentând ____________% din numărul total de </w:t>
      </w:r>
      <w:proofErr w:type="spellStart"/>
      <w:r w:rsidRPr="00F8783F">
        <w:rPr>
          <w:rFonts w:asciiTheme="minorHAnsi" w:hAnsiTheme="minorHAnsi" w:cstheme="minorHAnsi"/>
          <w:color w:val="000000"/>
          <w:spacing w:val="-1"/>
          <w:lang w:val="ro-RO"/>
        </w:rPr>
        <w:t>acţiuni</w:t>
      </w:r>
      <w:proofErr w:type="spellEnd"/>
      <w:r w:rsidRPr="00F8783F">
        <w:rPr>
          <w:rFonts w:asciiTheme="minorHAnsi" w:hAnsiTheme="minorHAnsi" w:cstheme="minorHAnsi"/>
          <w:color w:val="000000"/>
          <w:spacing w:val="-1"/>
          <w:lang w:val="ro-RO"/>
        </w:rPr>
        <w:t xml:space="preserve">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1851AA8C" w14:textId="77777777" w:rsidR="008F6804" w:rsidRPr="004C475D" w:rsidRDefault="008F6804" w:rsidP="008F6804">
      <w:pPr>
        <w:shd w:val="clear" w:color="auto" w:fill="FFFFFF"/>
        <w:spacing w:before="12" w:after="12" w:line="294" w:lineRule="exact"/>
        <w:ind w:left="5" w:right="5"/>
        <w:jc w:val="both"/>
        <w:rPr>
          <w:rFonts w:asciiTheme="minorHAnsi" w:hAnsiTheme="minorHAnsi" w:cstheme="minorHAnsi"/>
          <w:lang w:val="ro-RO"/>
        </w:rPr>
      </w:pPr>
      <w:r w:rsidRPr="004C475D">
        <w:rPr>
          <w:rFonts w:asciiTheme="minorHAnsi" w:hAnsiTheme="minorHAnsi" w:cstheme="minorHAnsi"/>
          <w:color w:val="000000"/>
          <w:spacing w:val="-4"/>
          <w:lang w:val="ro-RO"/>
        </w:rPr>
        <w:t xml:space="preserve">împuternicesc prin prezenta pe </w:t>
      </w:r>
      <w:r w:rsidRPr="004C475D">
        <w:rPr>
          <w:rFonts w:asciiTheme="minorHAnsi" w:hAnsiTheme="minorHAnsi" w:cstheme="minorHAnsi"/>
          <w:lang w:val="ro-RO"/>
        </w:rPr>
        <w:t>**___________ domiciliat în _____________ [</w:t>
      </w:r>
      <w:r w:rsidRPr="004C475D">
        <w:rPr>
          <w:rFonts w:asciiTheme="minorHAnsi" w:hAnsiTheme="minorHAnsi" w:cstheme="minorHAnsi"/>
          <w:i/>
          <w:lang w:val="ro-RO"/>
        </w:rPr>
        <w:t>adresa completă, conform actului de identitate</w:t>
      </w:r>
      <w:r w:rsidRPr="004C475D">
        <w:rPr>
          <w:rFonts w:asciiTheme="minorHAnsi" w:hAnsiTheme="minorHAnsi" w:cstheme="minorHAnsi"/>
          <w:lang w:val="ro-RO"/>
        </w:rPr>
        <w:t>], identificat cu _____________ [</w:t>
      </w:r>
      <w:r w:rsidRPr="004C475D">
        <w:rPr>
          <w:rFonts w:asciiTheme="minorHAnsi" w:hAnsiTheme="minorHAnsi" w:cstheme="minorHAnsi"/>
          <w:i/>
          <w:lang w:val="ro-RO"/>
        </w:rPr>
        <w:t>act de identitate</w:t>
      </w:r>
      <w:r w:rsidRPr="004C475D">
        <w:rPr>
          <w:rFonts w:asciiTheme="minorHAnsi" w:hAnsiTheme="minorHAnsi" w:cstheme="minorHAnsi"/>
          <w:lang w:val="ro-RO"/>
        </w:rPr>
        <w:t>], seria ___, numărul ____, eliberat de _________, la data de _________, cod numeric personal ___________________</w:t>
      </w:r>
      <w:r w:rsidRPr="004C475D">
        <w:rPr>
          <w:rFonts w:asciiTheme="minorHAnsi" w:hAnsiTheme="minorHAnsi" w:cstheme="minorHAnsi"/>
          <w:color w:val="000000"/>
          <w:spacing w:val="-1"/>
          <w:lang w:val="ro-RO"/>
        </w:rPr>
        <w:t xml:space="preserve"> („</w:t>
      </w:r>
      <w:r w:rsidRPr="004C475D">
        <w:rPr>
          <w:rFonts w:asciiTheme="minorHAnsi" w:hAnsiTheme="minorHAnsi" w:cstheme="minorHAnsi"/>
          <w:b/>
          <w:color w:val="000000"/>
          <w:spacing w:val="-1"/>
          <w:lang w:val="ro-RO"/>
        </w:rPr>
        <w:t>Mandatarul</w:t>
      </w:r>
      <w:r w:rsidRPr="004C475D">
        <w:rPr>
          <w:rFonts w:asciiTheme="minorHAnsi" w:hAnsiTheme="minorHAnsi" w:cstheme="minorHAnsi"/>
          <w:color w:val="000000"/>
          <w:spacing w:val="-1"/>
          <w:lang w:val="ro-RO"/>
        </w:rPr>
        <w:t>”)</w:t>
      </w:r>
      <w:r w:rsidRPr="004C475D">
        <w:rPr>
          <w:rFonts w:asciiTheme="minorHAnsi" w:hAnsiTheme="minorHAnsi" w:cstheme="minorHAnsi"/>
          <w:lang w:val="ro-RO"/>
        </w:rPr>
        <w:t>,</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6C43A91" w14:textId="03849F9E" w:rsidR="008F6804" w:rsidRDefault="008F6804" w:rsidP="008F6804">
      <w:pPr>
        <w:shd w:val="clear" w:color="auto" w:fill="FFFFFF"/>
        <w:spacing w:before="12" w:after="12" w:line="294" w:lineRule="exact"/>
        <w:ind w:left="5" w:right="5"/>
        <w:jc w:val="both"/>
        <w:rPr>
          <w:rFonts w:asciiTheme="minorHAnsi" w:hAnsiTheme="minorHAnsi" w:cstheme="minorHAnsi"/>
          <w:color w:val="000000"/>
          <w:spacing w:val="-4"/>
          <w:lang w:val="ro-RO"/>
        </w:rPr>
      </w:pPr>
      <w:r w:rsidRPr="004C475D">
        <w:rPr>
          <w:rFonts w:asciiTheme="minorHAnsi" w:hAnsiTheme="minorHAnsi" w:cstheme="minorHAnsi"/>
          <w:color w:val="000000"/>
          <w:spacing w:val="-4"/>
          <w:lang w:val="ro-RO"/>
        </w:rPr>
        <w:t xml:space="preserve">sa mă reprezinte în </w:t>
      </w:r>
      <w:r w:rsidRPr="004C475D">
        <w:rPr>
          <w:rFonts w:asciiTheme="minorHAnsi" w:hAnsiTheme="minorHAnsi" w:cstheme="minorHAnsi"/>
          <w:b/>
          <w:color w:val="000000"/>
          <w:spacing w:val="-4"/>
          <w:lang w:val="ro-RO"/>
        </w:rPr>
        <w:t xml:space="preserve">Adunarea Generală </w:t>
      </w:r>
      <w:r>
        <w:rPr>
          <w:rFonts w:asciiTheme="minorHAnsi" w:hAnsiTheme="minorHAnsi" w:cstheme="minorHAnsi"/>
          <w:b/>
          <w:color w:val="000000"/>
          <w:spacing w:val="-4"/>
          <w:lang w:val="ro-RO"/>
        </w:rPr>
        <w:t>Extrao</w:t>
      </w:r>
      <w:r w:rsidRPr="004C475D">
        <w:rPr>
          <w:rFonts w:asciiTheme="minorHAnsi" w:hAnsiTheme="minorHAnsi" w:cstheme="minorHAnsi"/>
          <w:b/>
          <w:color w:val="000000"/>
          <w:spacing w:val="-4"/>
          <w:lang w:val="ro-RO"/>
        </w:rPr>
        <w:t>rdinară a Acționarilor HOLDE AGRI INVEST S.A.</w:t>
      </w:r>
      <w:r w:rsidRPr="004C475D">
        <w:rPr>
          <w:rFonts w:asciiTheme="minorHAnsi" w:hAnsiTheme="minorHAnsi" w:cstheme="minorHAnsi"/>
          <w:color w:val="000000"/>
          <w:spacing w:val="-4"/>
          <w:lang w:val="ro-RO"/>
        </w:rPr>
        <w:t xml:space="preserve"> ce va avea loc in data de </w:t>
      </w:r>
      <w:r w:rsidR="00C461BE">
        <w:rPr>
          <w:rFonts w:asciiTheme="minorHAnsi" w:hAnsiTheme="minorHAnsi" w:cstheme="minorHAnsi"/>
          <w:b/>
          <w:bCs/>
          <w:color w:val="000000"/>
          <w:spacing w:val="-4"/>
          <w:lang w:val="ro-RO"/>
        </w:rPr>
        <w:t>6 octombrie 2025</w:t>
      </w:r>
      <w:r w:rsidRPr="004C475D">
        <w:rPr>
          <w:rFonts w:asciiTheme="minorHAnsi" w:hAnsiTheme="minorHAnsi" w:cstheme="minorHAnsi"/>
          <w:color w:val="000000"/>
          <w:spacing w:val="-4"/>
          <w:lang w:val="ro-RO"/>
        </w:rPr>
        <w:t xml:space="preserve">, începând cu ora </w:t>
      </w:r>
      <w:r w:rsidR="00C461BE">
        <w:rPr>
          <w:rFonts w:asciiTheme="minorHAnsi" w:hAnsiTheme="minorHAnsi" w:cstheme="minorHAnsi"/>
          <w:color w:val="000000"/>
          <w:spacing w:val="-4"/>
          <w:lang w:val="ro-RO"/>
        </w:rPr>
        <w:t>15.45</w:t>
      </w:r>
      <w:r w:rsidRPr="004C475D">
        <w:rPr>
          <w:rFonts w:asciiTheme="minorHAnsi" w:hAnsiTheme="minorHAnsi" w:cstheme="minorHAnsi"/>
          <w:color w:val="000000"/>
          <w:spacing w:val="-4"/>
          <w:lang w:val="ro-RO"/>
        </w:rPr>
        <w:t xml:space="preserve">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 xml:space="preserve">sau în data de </w:t>
      </w:r>
      <w:r w:rsidR="00C461BE">
        <w:rPr>
          <w:rFonts w:asciiTheme="minorHAnsi" w:hAnsiTheme="minorHAnsi" w:cstheme="minorHAnsi"/>
          <w:b/>
          <w:bCs/>
          <w:color w:val="000000"/>
          <w:spacing w:val="-4"/>
          <w:lang w:val="ro-RO"/>
        </w:rPr>
        <w:t>7 octombrie 2025</w:t>
      </w:r>
      <w:r w:rsidRPr="004C475D">
        <w:rPr>
          <w:rFonts w:asciiTheme="minorHAnsi" w:hAnsiTheme="minorHAnsi" w:cstheme="minorHAnsi"/>
          <w:color w:val="000000"/>
          <w:spacing w:val="-4"/>
          <w:lang w:val="ro-RO"/>
        </w:rPr>
        <w:t xml:space="preserve">, începând cu ora </w:t>
      </w:r>
      <w:r w:rsidR="00C461BE">
        <w:rPr>
          <w:rFonts w:asciiTheme="minorHAnsi" w:hAnsiTheme="minorHAnsi" w:cstheme="minorHAnsi"/>
          <w:color w:val="000000"/>
          <w:spacing w:val="-4"/>
          <w:lang w:val="ro-RO"/>
        </w:rPr>
        <w:t>15.45</w:t>
      </w:r>
      <w:r w:rsidRPr="004C475D">
        <w:rPr>
          <w:rFonts w:asciiTheme="minorHAnsi" w:hAnsiTheme="minorHAnsi" w:cstheme="minorHAnsi"/>
          <w:color w:val="000000"/>
          <w:spacing w:val="-4"/>
          <w:lang w:val="ro-RO"/>
        </w:rPr>
        <w:t xml:space="preserve">,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(în cazul neîntrunirii cvorumului la prima convocare)</w:t>
      </w:r>
      <w:r w:rsidRPr="004C475D">
        <w:rPr>
          <w:rFonts w:asciiTheme="minorHAnsi" w:hAnsiTheme="minorHAnsi" w:cstheme="minorHAnsi"/>
          <w:bCs/>
          <w:lang w:val="ro-RO"/>
        </w:rPr>
        <w:t>,</w:t>
      </w:r>
      <w:r w:rsidRPr="004C475D">
        <w:rPr>
          <w:rFonts w:asciiTheme="minorHAnsi" w:hAnsiTheme="minorHAnsi" w:cstheme="minorHAnsi"/>
          <w:b/>
          <w:bCs/>
          <w:lang w:val="ro-RO"/>
        </w:rPr>
        <w:t xml:space="preserve"> </w:t>
      </w:r>
      <w:r w:rsidRPr="004C475D">
        <w:rPr>
          <w:rFonts w:asciiTheme="minorHAnsi" w:hAnsiTheme="minorHAnsi" w:cstheme="minorHAnsi"/>
          <w:color w:val="000000"/>
          <w:spacing w:val="-4"/>
          <w:lang w:val="ro-RO"/>
        </w:rPr>
        <w:t>precum si pentru a participa la dezbateri și a exercita dreptul de vot aferent deținerilor mele la data de referință, la toate punctele înscrise pe ordinea de zi, după cum urmează:</w:t>
      </w:r>
    </w:p>
    <w:p w14:paraId="16644517" w14:textId="77777777" w:rsidR="00C461BE" w:rsidRDefault="00C461BE" w:rsidP="008F6804">
      <w:pPr>
        <w:shd w:val="clear" w:color="auto" w:fill="FFFFFF"/>
        <w:spacing w:before="12" w:after="12" w:line="294" w:lineRule="exact"/>
        <w:ind w:left="5" w:right="5"/>
        <w:jc w:val="both"/>
        <w:rPr>
          <w:rFonts w:asciiTheme="minorHAnsi" w:hAnsiTheme="minorHAnsi" w:cstheme="minorHAnsi"/>
          <w:color w:val="000000"/>
          <w:spacing w:val="-4"/>
          <w:lang w:val="ro-RO"/>
        </w:rPr>
      </w:pPr>
    </w:p>
    <w:p w14:paraId="00F471AC" w14:textId="77777777" w:rsidR="00C461BE" w:rsidRPr="008720F3" w:rsidRDefault="00C461BE" w:rsidP="00C461BE">
      <w:pPr>
        <w:pStyle w:val="ListParagraph"/>
        <w:numPr>
          <w:ilvl w:val="0"/>
          <w:numId w:val="4"/>
        </w:numPr>
        <w:shd w:val="clear" w:color="auto" w:fill="FFFFFF"/>
        <w:autoSpaceDE/>
        <w:autoSpaceDN/>
        <w:adjustRightInd/>
        <w:spacing w:after="240" w:line="294" w:lineRule="exact"/>
        <w:ind w:left="567" w:hanging="567"/>
        <w:contextualSpacing w:val="0"/>
        <w:jc w:val="both"/>
        <w:rPr>
          <w:rFonts w:asciiTheme="minorHAnsi" w:hAnsiTheme="minorHAnsi" w:cstheme="minorHAnsi"/>
          <w:b/>
          <w:lang w:val="ro-RO"/>
        </w:rPr>
      </w:pPr>
      <w:r w:rsidRPr="008720F3">
        <w:rPr>
          <w:rFonts w:asciiTheme="minorHAnsi" w:hAnsiTheme="minorHAnsi" w:cstheme="minorHAnsi"/>
          <w:b/>
          <w:lang w:val="ro-RO"/>
        </w:rPr>
        <w:t>Sub rezerva aprobării punctului 1 de pe ordinea de zi AGOA privind transferul sumei de 768.482,65 lei din contul 1491 - pierderi din vânzarea instrumentelor de capitaluri proprii și a sumei de 15.393.975 lei din contul 1498 - alte pierderi legate de instrumentele de capitaluri proprii, în contul 1171 – rezultatul reportat - profitul nerepartizat/ pierdere neacoperită, aprobarea reducerii capitalului social al Societății după cum urmează:</w:t>
      </w:r>
    </w:p>
    <w:p w14:paraId="3CB98F34" w14:textId="77777777" w:rsidR="00C461BE" w:rsidRPr="008720F3" w:rsidRDefault="00C461BE" w:rsidP="00C461BE">
      <w:pPr>
        <w:pStyle w:val="ListParagraph"/>
        <w:numPr>
          <w:ilvl w:val="0"/>
          <w:numId w:val="17"/>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lastRenderedPageBreak/>
        <w:t>Reducerea capitalului social cu suma de 33.956.603,52 lei, de la 121.273.584 lei la 87.316.980,48 lei, conform prevederilor articolului 207 alin. (1) litera (b) din Legea 31/1990, prin reducerea valorii nominale a tuturor acțiunilor emise de Societate (pentru  evitarea oricărei neînțelegeri, atât a acțiunilor ordinare clasa A, cât și a acțiunilor preferențiale cu dividend preferențial fără drept de vot clasa B) de la valoarea de 1 leu per acțiune la o valoare nominală de 0,72 lei per acțiune („Reducerea Capitalului Social”). Reducerea Capitalului Social se realizează pentru acoperirea parțială a pierderii reportate a Societății, în valoare totală de 34.882.696,96 lei.</w:t>
      </w:r>
    </w:p>
    <w:p w14:paraId="35B78ED1" w14:textId="77777777" w:rsidR="00C461BE" w:rsidRPr="008720F3" w:rsidRDefault="00C461BE" w:rsidP="00C461BE">
      <w:pPr>
        <w:pStyle w:val="ListParagraph"/>
        <w:numPr>
          <w:ilvl w:val="0"/>
          <w:numId w:val="17"/>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Articolul 4.1 din Actul Constitutiv se va modifica și va avea următorul conținut:</w:t>
      </w:r>
    </w:p>
    <w:p w14:paraId="5DEEAD75"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8720F3">
        <w:rPr>
          <w:rFonts w:asciiTheme="minorHAnsi" w:hAnsiTheme="minorHAnsi" w:cstheme="minorHAnsi"/>
          <w:b/>
          <w:lang w:val="ro-RO"/>
        </w:rPr>
        <w:t>„</w:t>
      </w:r>
      <w:r w:rsidRPr="00944AFD">
        <w:rPr>
          <w:rFonts w:asciiTheme="minorHAnsi" w:hAnsiTheme="minorHAnsi" w:cstheme="minorHAnsi"/>
          <w:b/>
          <w:i/>
          <w:iCs/>
          <w:lang w:val="ro-RO"/>
        </w:rPr>
        <w:t>Capitalul social al Societății este în valoare totală de 87.316.980,48 Lei, din care 1.835.000 EUR și 78.731.880,48 lei, subscris și vărsat integral. Capitalul social este împărțit în 121.273.584 acțiuni nominative, fiecare având o valoare nominală de 0,72 lei și o valoare nominală totală de 87.316.980,48 Lei, împărțit în două clase distincte de acțiuni, astfel:</w:t>
      </w:r>
    </w:p>
    <w:p w14:paraId="288150ED"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a) Clasa A – Clasa acțiunilor ordinare, care cuprinde un număr total de 120.577.734 acțiuni, fiecare cu o valoare nominala de 0,72 lei și având o valoare nominală totală de 86.815.968,48 lei, reprezentând un total de 99,43% din capitalul social subscris și vărsat al Societății, si 100% din drepturile de vot;</w:t>
      </w:r>
    </w:p>
    <w:p w14:paraId="040A4B66"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b) Clasa B – Clasa acțiunilor preferențiale cu dividend prioritar fără drept de vot, care cuprinde un număr total de 695.850 acțiuni, fiecare cu o  valoare nominala de 0,72 lei si o valoare nominala totala de 501.012 lei, reprezentând 0,57% din capitalul social subscris și vărsat al Societății, și neavând atașate drepturi de vot.”</w:t>
      </w:r>
    </w:p>
    <w:p w14:paraId="19FB3D7B" w14:textId="77777777" w:rsidR="00C461BE" w:rsidRPr="008720F3" w:rsidRDefault="00C461BE" w:rsidP="00C461BE">
      <w:pPr>
        <w:pStyle w:val="ListParagraph"/>
        <w:numPr>
          <w:ilvl w:val="0"/>
          <w:numId w:val="17"/>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Articolul 5.4 din Actul Constitutiv se va modifica și va avea următorul conținut:</w:t>
      </w:r>
    </w:p>
    <w:p w14:paraId="56725EB7"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„Acțiunile Preferențiale cu dividend prioritar fără drept de vot (“Acțiuni Preferențiale”) sunt emise în condițiile prevăzute de Legea 31/1990 și în conformitate cu următorii termeni:</w:t>
      </w:r>
    </w:p>
    <w:p w14:paraId="7CA873CF"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a) Acțiunile Preferențiale vor avea o valoare nominală egală cu cea a acțiunilor ordinare, respectiv 0,72 lei (șaptezeci și doi de bani);</w:t>
      </w:r>
    </w:p>
    <w:p w14:paraId="656FCA87"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b) Acțiunile Preferențiale nu vor reprezenta în niciun moment mai mult de 25 (douăzeci și cinci)% din capitalul social;</w:t>
      </w:r>
    </w:p>
    <w:p w14:paraId="0CB9807A"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c) Acțiunile Preferențiale conferă titularilor lor dreptul la un dividend prioritar în valoare de 0,5 lei (cincizeci de bani) pe acțiune („Dividend Prioritar”);</w:t>
      </w:r>
    </w:p>
    <w:p w14:paraId="43827D38"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d) Titularii Acțiunilor Preferențiale vor avea dreptul să le fie plătit de către Societate Dividendul Prioritar în fiecare an, sub rezerva ca Societatea să înregistreze profit net, conform Legii 31/1990;</w:t>
      </w:r>
    </w:p>
    <w:p w14:paraId="000AB054"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e) Titularii Acțiunilor Preferențiale au dreptul să primească Dividendul Prioritar cu prioritate, înainte de orice altă plată, exceptând obligațiile de plată legale ale Societății, dar înainte de plata dividendelor către titularii acțiunilor ordinare;</w:t>
      </w:r>
    </w:p>
    <w:p w14:paraId="351B37F8"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f) Titularii Acțiunilor Preferențiale au toate celelalte drepturi prevăzute de Legea 31/1990, inclusiv, dar fără a se limita la, dreptul de a participa la Adunările Generale și dreptul de a vota numai în cazul în care Societatea nu reușește să plătească Dividendele Prioritare. Acțiunile Preferențiale sunt egale între ele, ceea ce conferă titularilor lor dreptul la același Dividend Prioritar per acțiune și aceleași drepturi;</w:t>
      </w:r>
    </w:p>
    <w:p w14:paraId="703EFA70" w14:textId="77777777" w:rsidR="00C461BE" w:rsidRPr="00944AFD" w:rsidRDefault="00C461BE" w:rsidP="00C461BE">
      <w:pPr>
        <w:pStyle w:val="ListParagraph"/>
        <w:shd w:val="clear" w:color="auto" w:fill="FFFFFF"/>
        <w:autoSpaceDE/>
        <w:autoSpaceDN/>
        <w:adjustRightInd/>
        <w:spacing w:after="240" w:line="294" w:lineRule="exact"/>
        <w:ind w:left="1418"/>
        <w:contextualSpacing w:val="0"/>
        <w:jc w:val="both"/>
        <w:rPr>
          <w:rFonts w:asciiTheme="minorHAnsi" w:hAnsiTheme="minorHAnsi" w:cstheme="minorHAnsi"/>
          <w:b/>
          <w:i/>
          <w:iCs/>
          <w:lang w:val="ro-RO"/>
        </w:rPr>
      </w:pPr>
      <w:r w:rsidRPr="00944AFD">
        <w:rPr>
          <w:rFonts w:asciiTheme="minorHAnsi" w:hAnsiTheme="minorHAnsi" w:cstheme="minorHAnsi"/>
          <w:b/>
          <w:i/>
          <w:iCs/>
          <w:lang w:val="ro-RO"/>
        </w:rPr>
        <w:t xml:space="preserve">g) Plata Dividendului Prioritar va începe în cel de-al treilea an de la înmatricularea Societății. Astfel, prima plată </w:t>
      </w:r>
      <w:r w:rsidRPr="00944AFD">
        <w:rPr>
          <w:rFonts w:asciiTheme="minorHAnsi" w:hAnsiTheme="minorHAnsi" w:cstheme="minorHAnsi"/>
          <w:b/>
          <w:i/>
          <w:iCs/>
          <w:lang w:val="ro-RO"/>
        </w:rPr>
        <w:lastRenderedPageBreak/>
        <w:t>de Dividend Prioritar se va face în anul 2022 pentru exercițiul financiar 2021.”</w:t>
      </w:r>
    </w:p>
    <w:p w14:paraId="3B1A7DE5" w14:textId="77777777" w:rsidR="00C461BE" w:rsidRPr="008720F3" w:rsidRDefault="00C461BE" w:rsidP="00C461BE">
      <w:pPr>
        <w:pStyle w:val="ListParagraph"/>
        <w:numPr>
          <w:ilvl w:val="0"/>
          <w:numId w:val="17"/>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Reducerea Capitalului Social va intra în vigoare după două luni de la data la care hotărârea AGEA de aprobare este publicată în Monitorul Oficial al României, Partea a IV-a și hotărârea AGEA de aprobare este înregistrată la Registrul Comerțului.</w:t>
      </w:r>
    </w:p>
    <w:p w14:paraId="025C808E" w14:textId="77777777" w:rsidR="00C461BE" w:rsidRPr="008720F3" w:rsidRDefault="00C461BE" w:rsidP="00C461BE">
      <w:pPr>
        <w:pStyle w:val="ListParagraph"/>
        <w:numPr>
          <w:ilvl w:val="0"/>
          <w:numId w:val="17"/>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Stabilirea datei de:</w:t>
      </w:r>
    </w:p>
    <w:p w14:paraId="31BC6A34"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13 ianuarie 2026 ca dată de înregistrare pentru identificarea acționarilor asupra cărora se răsfrâng efectele hotărârilor adoptate de către AGEA prin care se aprobă Reducerea Capitalului Social, în conformitate cu prevederile art. 87 alin. (1) din Legea nr. 24/2017; și</w:t>
      </w:r>
    </w:p>
    <w:p w14:paraId="24432396"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12 ianuarie 2026 ca “ex-date” calculată în conformitate cu prevederile art. 2 alin. (2) lit. (l) din Regulamentul nr. 5/2018.</w:t>
      </w:r>
    </w:p>
    <w:p w14:paraId="3EB9020A" w14:textId="77777777" w:rsidR="00C461BE" w:rsidRDefault="00C461BE" w:rsidP="00C461BE">
      <w:pPr>
        <w:pStyle w:val="ListParagraph"/>
        <w:shd w:val="clear" w:color="auto" w:fill="FFFFFF"/>
        <w:spacing w:before="12" w:after="12" w:line="294" w:lineRule="exact"/>
        <w:ind w:left="567"/>
        <w:jc w:val="both"/>
        <w:rPr>
          <w:rFonts w:asciiTheme="minorHAnsi" w:hAnsiTheme="minorHAnsi" w:cstheme="minorHAnsi"/>
          <w:lang w:val="ro-RO"/>
        </w:rPr>
      </w:pPr>
    </w:p>
    <w:p w14:paraId="5A901D96" w14:textId="77777777" w:rsidR="00C461BE" w:rsidRPr="00F8783F" w:rsidRDefault="00C461BE" w:rsidP="00C461BE">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65CBE92B" w14:textId="77777777" w:rsidR="00C461BE" w:rsidRPr="00F8783F" w:rsidRDefault="00C461BE" w:rsidP="00C461BE">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ABD031E" w14:textId="77777777" w:rsidR="00C461BE" w:rsidRDefault="00C461BE" w:rsidP="00C461BE">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202D7057" w14:textId="77777777" w:rsidR="00C461BE" w:rsidRPr="00944AFD" w:rsidRDefault="00C461BE" w:rsidP="00C461BE">
      <w:pPr>
        <w:pStyle w:val="ListParagraph"/>
        <w:numPr>
          <w:ilvl w:val="0"/>
          <w:numId w:val="4"/>
        </w:numPr>
        <w:shd w:val="clear" w:color="auto" w:fill="FFFFFF"/>
        <w:autoSpaceDE/>
        <w:autoSpaceDN/>
        <w:adjustRightInd/>
        <w:spacing w:after="240" w:line="294" w:lineRule="exact"/>
        <w:ind w:left="567" w:hanging="567"/>
        <w:contextualSpacing w:val="0"/>
        <w:jc w:val="both"/>
        <w:rPr>
          <w:rFonts w:asciiTheme="minorHAnsi" w:eastAsia="Calibri" w:hAnsiTheme="minorHAnsi" w:cstheme="minorHAnsi"/>
          <w:b/>
          <w:lang w:val="ro-RO"/>
        </w:rPr>
      </w:pPr>
      <w:r w:rsidRPr="00944AFD">
        <w:rPr>
          <w:rFonts w:asciiTheme="minorHAnsi" w:eastAsia="Calibri" w:hAnsiTheme="minorHAnsi" w:cstheme="minorHAnsi"/>
          <w:b/>
          <w:lang w:val="ro-RO"/>
        </w:rPr>
        <w:t>Sub rezerva aprobării punctului 1 de pe ordinea de zi AGEA privind Reducerea Capitalului Social și a înregistrării în Registrul Comerțului a Reducerii de Capital Social, aprobarea majorării capitalului social cu suma de până la 45.000.000 lei (</w:t>
      </w:r>
      <w:r w:rsidRPr="008720F3">
        <w:rPr>
          <w:rFonts w:asciiTheme="minorHAnsi" w:hAnsiTheme="minorHAnsi" w:cstheme="minorHAnsi"/>
          <w:b/>
          <w:lang w:val="ro-RO"/>
        </w:rPr>
        <w:t>valoare</w:t>
      </w:r>
      <w:r w:rsidRPr="00944AFD">
        <w:rPr>
          <w:rFonts w:asciiTheme="minorHAnsi" w:eastAsia="Calibri" w:hAnsiTheme="minorHAnsi" w:cstheme="minorHAnsi"/>
          <w:b/>
          <w:lang w:val="ro-RO"/>
        </w:rPr>
        <w:t xml:space="preserve"> nominală), de la valoarea nominală de 87.316.980,48 lei (capitalul social al Societății ca urmare a </w:t>
      </w:r>
      <w:r w:rsidRPr="008720F3">
        <w:rPr>
          <w:rFonts w:asciiTheme="minorHAnsi" w:hAnsiTheme="minorHAnsi" w:cstheme="minorHAnsi"/>
          <w:b/>
          <w:lang w:val="ro-RO"/>
        </w:rPr>
        <w:t>efectuării</w:t>
      </w:r>
      <w:r w:rsidRPr="00944AFD">
        <w:rPr>
          <w:rFonts w:asciiTheme="minorHAnsi" w:eastAsia="Calibri" w:hAnsiTheme="minorHAnsi" w:cstheme="minorHAnsi"/>
          <w:b/>
          <w:lang w:val="ro-RO"/>
        </w:rPr>
        <w:t xml:space="preserve"> operațiunii de Reducere de Capital) la valoarea nominală de până la 132.316.980,48 lei („Majorarea Capitalului Social”), prin emisiunea unui număr de până la 62.500.000 acțiuni noi nominative, dematerializate, ordinare de clasa A, cu o valoare nominală de 0,72 lei per acțiune și o valoare nominală totală de 45.000.000 lei („Acțiunile Noi”), după cum urmează:</w:t>
      </w:r>
    </w:p>
    <w:p w14:paraId="0A3B764D"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944AFD">
        <w:rPr>
          <w:rFonts w:asciiTheme="minorHAnsi" w:eastAsia="Calibri" w:hAnsiTheme="minorHAnsi" w:cstheme="minorHAnsi"/>
          <w:b/>
          <w:lang w:val="ro-RO"/>
        </w:rPr>
        <w:t xml:space="preserve">În timpul primei etape, Acțiunile Noi vor fi oferite spre subscriere către acționarii din Clasa A înregistrați  în </w:t>
      </w:r>
      <w:r w:rsidRPr="008720F3">
        <w:rPr>
          <w:rFonts w:asciiTheme="minorHAnsi" w:hAnsiTheme="minorHAnsi" w:cstheme="minorHAnsi"/>
          <w:b/>
          <w:lang w:val="ro-RO"/>
        </w:rPr>
        <w:t>registrul</w:t>
      </w:r>
      <w:r w:rsidRPr="00944AFD">
        <w:rPr>
          <w:rFonts w:asciiTheme="minorHAnsi" w:eastAsia="Calibri" w:hAnsiTheme="minorHAnsi" w:cstheme="minorHAnsi"/>
          <w:b/>
          <w:lang w:val="ro-RO"/>
        </w:rPr>
        <w:t xml:space="preserve"> </w:t>
      </w:r>
      <w:r w:rsidRPr="008720F3">
        <w:rPr>
          <w:rFonts w:asciiTheme="minorHAnsi" w:hAnsiTheme="minorHAnsi" w:cstheme="minorHAnsi"/>
          <w:b/>
          <w:lang w:val="ro-RO"/>
        </w:rPr>
        <w:t>acționarilor Societății ținut de către Depozitarul Central S.A., cu data de înregistrare de 16 ianuarie 2026 („Data de Înregistrare”).</w:t>
      </w:r>
    </w:p>
    <w:p w14:paraId="26362065"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În timpul celei de-a doua etape, orice Acțiuni Noi rămase nesubscrise după prima etapă, așa cum aceasta este descrisă la punctul (i) de mai sus, vor putea fi oferite în cadrul unui plasament privat adresat unor (i) anumiți investitori instituționali și profesioniști din Spațiul Economic European („SEE”) (inclusiv din România), care sunt „Investitori Calificați” în sensul Articolului 2(e)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(„Regulamentul privind Prospectul”); și/sau (ii) un număr mai mic de 150 de persoane, altele decât Investitori Calificați per Stat Membru; și/sau (iii) investitori cărora le pot fi adresate și direcționate asemenea plasamente private în mod legal, în conformitate cu excepțiile de la Regulamentul S („Regulamentul S”) din Legea Privind Valorile Mobiliare din 1933 din Statele Unite ale Americii („Legea privind Valorile Mobiliare”) și fără să existe o obligație de conformare cu orice alte formalități conform vreunei legi aplicabile, în măsura în care și doar dacă o investiție în Acțiunile Noi nu constituie o încălcare a oricărei legi aplicabile de către un asemenea investitor („Plasamentul Privat”). În cadrul Plasamentului Privat, până la 55.000.000 de Acțiuni Noi vor fi utilizate pentru compensarea creanțelor certe, lichide și exigibile împotriva Societății rezultate din contracte de împrumut încheiate cu acționari ai Societății.</w:t>
      </w:r>
    </w:p>
    <w:p w14:paraId="058593EB"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 xml:space="preserve">Orice Acțiuni Noi care vor rămâne nesubscrise la finalul celei de-a doua etape, vor fi anulate prin decizia </w:t>
      </w:r>
      <w:r w:rsidRPr="008720F3">
        <w:rPr>
          <w:rFonts w:asciiTheme="minorHAnsi" w:hAnsiTheme="minorHAnsi" w:cstheme="minorHAnsi"/>
          <w:b/>
          <w:lang w:val="ro-RO"/>
        </w:rPr>
        <w:lastRenderedPageBreak/>
        <w:t>Consiliului de Administrație prin care se constată rezultatele finale ale Majorării de Capital Social.</w:t>
      </w:r>
    </w:p>
    <w:p w14:paraId="70884DF3"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Prețul de subscriere pentru 1 (una) Acțiune Nouă va fi egal cu valoarea nominală, respectiv 0,72 RON.</w:t>
      </w:r>
    </w:p>
    <w:p w14:paraId="38234A3B"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Numărul drepturilor de preferință emise va fi egal cu numărul acțiunilor de clasa A emise de către Societate, așa cum este înregistrat în registrul acționarilor al Societății ținut de Depozitarul  Central S.A., cu Data de Înregistrare.</w:t>
      </w:r>
    </w:p>
    <w:p w14:paraId="3CE38317"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Fiecare acționar clasa A înregistrat în registrul acționarilor Societății ținut de Depozitarul Central S.A. cu Data de Înregistrare, va primi un număr de drepturi de preferință egal cu numărul de acțiuni clasa A deținute.</w:t>
      </w:r>
    </w:p>
    <w:p w14:paraId="7F28D208"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Drepturile de preferință nu vor fi tranzacționate.</w:t>
      </w:r>
    </w:p>
    <w:p w14:paraId="5C0E8473"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Perioada exercitare a drepturilor de preferință va fi de cel puțin 14 zile calendaristice, dar nu mai puțin de 10 zile lucrătoare, fiind ulterioară Datei de Înregistrare.</w:t>
      </w:r>
    </w:p>
    <w:p w14:paraId="33FC203F"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Pentru subscrierea unei Acțiuni Noi, pe durata exercitării drepturilor de preferință, o persoană trebuie să dețină 1,855042 drepturi de preferință (după caz, cu orice rotunjiri aplicabile conform reglementărilor în vigoare, inclusiv cele elaborate de Depozitarul Central).</w:t>
      </w:r>
    </w:p>
    <w:p w14:paraId="6A6DDD03"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Un acționar al Societății înregistrat în registrul acționarilor Societății ținut de Depozitarul Central S.A. la Data de Înregistrare, poate subscrie un număr maxim de Acțiuni Noi calculat prin împărțirea numărului de drepturi de preferință deținute de respectivul acționar la numărul drepturilor de preferință necesare pentru a subscrie o Acțiune Nouă (1,855042) (după caz, cu orice rotunjiri aplicabile conform reglementărilor în vigoare, inclusiv cele elaborate de Depozitarul Central).</w:t>
      </w:r>
    </w:p>
    <w:p w14:paraId="13C4AAE9"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7ADD78EB"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1D74CC21"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Majorarea Capitalului Social are ca scop asigurarea finanțării necesare pentru susținerea activității Societății, inclusiv în vederea asigurării necesarului de capital de lucru.</w:t>
      </w:r>
    </w:p>
    <w:p w14:paraId="24C7D21A" w14:textId="77777777" w:rsidR="00C461BE" w:rsidRPr="008720F3" w:rsidRDefault="00C461BE" w:rsidP="00C461BE">
      <w:pPr>
        <w:pStyle w:val="ListParagraph"/>
        <w:numPr>
          <w:ilvl w:val="0"/>
          <w:numId w:val="18"/>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lang w:val="ro-RO"/>
        </w:rPr>
        <w:t>Stabilirea datei de:</w:t>
      </w:r>
    </w:p>
    <w:p w14:paraId="20D3E732"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16 ianuarie 2026 ca dată de înregistrare pentru identificarea acționarilor din Clasa A asupra cărora se răsfrâng efectele hotărârii adoptate de către AGEA prin care se aprobă Majorarea Capitalului Social, în conformitate cu prevederile art. 87 alin. (1) din Legea nr. 24/2017; și</w:t>
      </w:r>
    </w:p>
    <w:p w14:paraId="7C592208"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15 ianuarie 2026 ca “ex-date” calculată în conformitate cu prevederile art. 2 alin. (2) lit. (l) din Regulamentul nr. 5/2018.</w:t>
      </w:r>
    </w:p>
    <w:p w14:paraId="027B87F1"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t xml:space="preserve">14 ianuarie 2026 ca data participării garantate, în conformitate cu prevederile art. 2 alin. (2) litera j) din Regulamentul nr. 5/2018; și </w:t>
      </w:r>
    </w:p>
    <w:p w14:paraId="581AE5EA" w14:textId="77777777" w:rsidR="00C461BE" w:rsidRPr="008720F3" w:rsidRDefault="00C461BE" w:rsidP="00C461BE">
      <w:pPr>
        <w:pStyle w:val="ListParagraph"/>
        <w:numPr>
          <w:ilvl w:val="0"/>
          <w:numId w:val="16"/>
        </w:numPr>
        <w:shd w:val="clear" w:color="auto" w:fill="FFFFFF"/>
        <w:autoSpaceDE/>
        <w:autoSpaceDN/>
        <w:adjustRightInd/>
        <w:spacing w:after="240" w:line="294" w:lineRule="exact"/>
        <w:ind w:left="1843"/>
        <w:contextualSpacing w:val="0"/>
        <w:jc w:val="both"/>
        <w:rPr>
          <w:rFonts w:asciiTheme="minorHAnsi" w:hAnsiTheme="minorHAnsi" w:cstheme="minorHAnsi"/>
          <w:b/>
          <w:lang w:val="ro-RO"/>
        </w:rPr>
      </w:pPr>
      <w:r w:rsidRPr="008720F3">
        <w:rPr>
          <w:rFonts w:asciiTheme="minorHAnsi" w:hAnsiTheme="minorHAnsi" w:cstheme="minorHAnsi"/>
          <w:b/>
          <w:lang w:val="ro-RO"/>
        </w:rPr>
        <w:lastRenderedPageBreak/>
        <w:t>19 ianuarie 2026 ca data plății, în conformitate cu prevederile art. 2 alin. (2) litera h) și ale art. 178 din Regulamentul nr. 5/2018.</w:t>
      </w:r>
    </w:p>
    <w:p w14:paraId="1AF33926" w14:textId="77777777" w:rsidR="00C461BE" w:rsidRDefault="00C461BE" w:rsidP="00C461BE">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7FE429F0" w14:textId="77777777" w:rsidR="00C461BE" w:rsidRPr="00F8783F" w:rsidRDefault="00C461BE" w:rsidP="00C461BE">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6F29D2CC" w14:textId="77777777" w:rsidR="00C461BE" w:rsidRPr="00F8783F" w:rsidRDefault="00C461BE" w:rsidP="00C461BE">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288CAA1" w14:textId="77777777" w:rsidR="00C461BE" w:rsidRDefault="00C461BE" w:rsidP="00C461BE">
      <w:pPr>
        <w:pStyle w:val="NormalWeb"/>
        <w:spacing w:before="12" w:beforeAutospacing="0" w:after="12" w:afterAutospacing="0" w:line="294" w:lineRule="exact"/>
        <w:jc w:val="both"/>
        <w:rPr>
          <w:rFonts w:asciiTheme="minorHAnsi" w:hAnsiTheme="minorHAnsi" w:cstheme="minorHAnsi"/>
          <w:sz w:val="20"/>
          <w:szCs w:val="20"/>
          <w:lang w:val="ro-RO"/>
        </w:rPr>
      </w:pPr>
    </w:p>
    <w:p w14:paraId="44D25955" w14:textId="77777777" w:rsidR="00C461BE" w:rsidRPr="008720F3" w:rsidRDefault="00C461BE" w:rsidP="00C461BE">
      <w:pPr>
        <w:pStyle w:val="ListParagraph"/>
        <w:numPr>
          <w:ilvl w:val="0"/>
          <w:numId w:val="4"/>
        </w:numPr>
        <w:autoSpaceDE/>
        <w:autoSpaceDN/>
        <w:adjustRightInd/>
        <w:spacing w:before="12" w:after="12" w:line="294" w:lineRule="exact"/>
        <w:ind w:left="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Aprobarea împuternicirii fiecăruia dintre membrii Consiliului de Administrație și a directorilor Societății  („Reprezentanții”), acționând individual și nu împreună, semnătura oricăruia dintre Reprezentanți angajând în mod valabil și fiind obligatorie pentru Societate, pentru a îndeplini următoarele acte și fapte în numele și pe seama Societății, fiind de asemenea împuterniciți să reprezinte Societatea în fața oricăror autorități și instituții competente (cum ar fi Oficiul Registrului Comerțului, Autoritatea de Supraveghere Financiară, Bursa de Valori București, Depozitarul Central S.A.), în relația cu investitorii, precum și orice persoană de drept privat sau public, orice notar public, orice bancă și/sau orice terță persoană, inclusiv, fără limitare, cu privire la următoarele aspecte:</w:t>
      </w:r>
    </w:p>
    <w:p w14:paraId="54B9D95C" w14:textId="77777777" w:rsidR="00C461BE" w:rsidRPr="00944AFD" w:rsidRDefault="00C461BE" w:rsidP="00C461BE">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8720F3">
        <w:rPr>
          <w:rFonts w:asciiTheme="minorHAnsi" w:hAnsiTheme="minorHAnsi" w:cstheme="minorHAnsi"/>
          <w:b/>
          <w:bCs/>
          <w:color w:val="000000"/>
          <w:lang w:val="ro-RO"/>
        </w:rPr>
        <w:t xml:space="preserve">selectarea intermediarilor pentru Majorarea Capitalului Social, asigurarea redactării și publicării oricărui </w:t>
      </w:r>
      <w:r w:rsidRPr="00944AFD">
        <w:rPr>
          <w:rFonts w:asciiTheme="minorHAnsi" w:hAnsiTheme="minorHAnsi" w:cstheme="minorHAnsi"/>
          <w:b/>
          <w:lang w:val="ro-RO"/>
        </w:rPr>
        <w:t xml:space="preserve">prospect de ofertă, document de ofertă, precum și negocierea, aprobarea și semnarea oricăror acte ce au legătură cu Majorarea de Capital Social, după caz, negocierea și semnarea oricăror contracte cu intermediari și consultanți, îndeplinirea oricăror acte și fapte juridice necesare, utile sau oportune în legătură cu cele de mai sus; să depună şi/sau să primească în numele şi pe seama </w:t>
      </w:r>
      <w:proofErr w:type="spellStart"/>
      <w:r w:rsidRPr="00944AFD">
        <w:rPr>
          <w:rFonts w:asciiTheme="minorHAnsi" w:hAnsiTheme="minorHAnsi" w:cstheme="minorHAnsi"/>
          <w:b/>
          <w:lang w:val="ro-RO"/>
        </w:rPr>
        <w:t>Societăţii</w:t>
      </w:r>
      <w:proofErr w:type="spellEnd"/>
      <w:r w:rsidRPr="00944AFD">
        <w:rPr>
          <w:rFonts w:asciiTheme="minorHAnsi" w:hAnsiTheme="minorHAnsi" w:cstheme="minorHAnsi"/>
          <w:b/>
          <w:lang w:val="ro-RO"/>
        </w:rPr>
        <w:t xml:space="preserve"> orice documente necesare solicitate pentru punerea în aplicare a celor anterior menționate; </w:t>
      </w:r>
    </w:p>
    <w:p w14:paraId="78D48333" w14:textId="77777777" w:rsidR="00C461BE" w:rsidRPr="00944AFD" w:rsidRDefault="00C461BE" w:rsidP="00C461BE">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lang w:val="ro-RO"/>
        </w:rPr>
      </w:pPr>
      <w:r w:rsidRPr="00944AFD">
        <w:rPr>
          <w:rFonts w:asciiTheme="minorHAnsi" w:hAnsiTheme="minorHAnsi" w:cstheme="minorHAnsi"/>
          <w:b/>
          <w:lang w:val="ro-RO"/>
        </w:rPr>
        <w:t>aprobarea oricăror contracte privind Majorarea Capitalului Social sau orice alte aranjamente, angajamente, prospecte de ofertă, documente de ofertă, orice contracte de subscriere, vânzare, stabilizare, agenție, de consultanță, certificate, declarații, registre, notificări, acte adiționale și orice alte acte și documente necesare; și</w:t>
      </w:r>
    </w:p>
    <w:p w14:paraId="0BBA2122" w14:textId="77777777" w:rsidR="00C461BE" w:rsidRPr="008720F3" w:rsidRDefault="00C461BE" w:rsidP="00C461BE">
      <w:pPr>
        <w:pStyle w:val="ListParagraph"/>
        <w:numPr>
          <w:ilvl w:val="0"/>
          <w:numId w:val="19"/>
        </w:numPr>
        <w:shd w:val="clear" w:color="auto" w:fill="FFFFFF"/>
        <w:autoSpaceDE/>
        <w:autoSpaceDN/>
        <w:adjustRightInd/>
        <w:spacing w:after="240" w:line="294" w:lineRule="exact"/>
        <w:ind w:left="1418"/>
        <w:contextualSpacing w:val="0"/>
        <w:jc w:val="both"/>
        <w:rPr>
          <w:rFonts w:asciiTheme="minorHAnsi" w:hAnsiTheme="minorHAnsi" w:cstheme="minorHAnsi"/>
          <w:b/>
          <w:bCs/>
          <w:color w:val="000000"/>
          <w:lang w:val="ro-RO"/>
        </w:rPr>
      </w:pPr>
      <w:r w:rsidRPr="00944AFD">
        <w:rPr>
          <w:rFonts w:asciiTheme="minorHAnsi" w:hAnsiTheme="minorHAnsi" w:cstheme="minorHAnsi"/>
          <w:b/>
          <w:lang w:val="ro-RO"/>
        </w:rPr>
        <w:t>îndeplinirea tuturor acțiunilor și formalităților necesare sau utile în vederea implementării hotărârilor luate prin prezenta sau pentru a da efecte depline chestiunilor decise prin prezenta (inclusiv publicarea acestei decizii în Monitorul Oficial al României, Partea</w:t>
      </w:r>
      <w:r w:rsidRPr="008720F3">
        <w:rPr>
          <w:rFonts w:asciiTheme="minorHAnsi" w:hAnsiTheme="minorHAnsi" w:cstheme="minorHAnsi"/>
          <w:b/>
          <w:bCs/>
          <w:color w:val="000000"/>
          <w:lang w:val="ro-RO"/>
        </w:rPr>
        <w:t xml:space="preserve"> a IV-a),</w:t>
      </w:r>
    </w:p>
    <w:p w14:paraId="7E95D483" w14:textId="77777777" w:rsidR="00C461BE" w:rsidRDefault="00C461BE" w:rsidP="00C461BE">
      <w:pPr>
        <w:pStyle w:val="ListParagraph"/>
        <w:autoSpaceDE/>
        <w:autoSpaceDN/>
        <w:adjustRightInd/>
        <w:spacing w:before="12" w:after="12" w:line="294" w:lineRule="exact"/>
        <w:ind w:left="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Reprezentanții numiți pot, acționând individual, să sub delege oricare și toate puterile acordate lor, după cum consideră de cuviință, către persoane diferite sau către aceeași persoană.</w:t>
      </w:r>
    </w:p>
    <w:p w14:paraId="5506AA83" w14:textId="77777777" w:rsidR="00C461BE" w:rsidRPr="00C00747" w:rsidRDefault="00C461BE" w:rsidP="00C461BE">
      <w:pPr>
        <w:pStyle w:val="ListParagraph"/>
        <w:autoSpaceDE/>
        <w:autoSpaceDN/>
        <w:adjustRightInd/>
        <w:spacing w:before="12" w:after="12" w:line="294" w:lineRule="exact"/>
        <w:ind w:left="567"/>
        <w:contextualSpacing w:val="0"/>
        <w:jc w:val="both"/>
        <w:rPr>
          <w:rFonts w:asciiTheme="minorHAnsi" w:hAnsiTheme="minorHAnsi" w:cstheme="minorHAnsi"/>
          <w:b/>
          <w:bCs/>
          <w:color w:val="000000"/>
          <w:lang w:val="ro-RO"/>
        </w:rPr>
      </w:pPr>
    </w:p>
    <w:p w14:paraId="7BC8466B" w14:textId="77777777" w:rsidR="00C461BE" w:rsidRPr="00AA676F" w:rsidRDefault="00C461BE" w:rsidP="00C461BE">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4D42671D" w14:textId="77777777" w:rsidR="00C461BE" w:rsidRPr="00AA676F" w:rsidRDefault="00C461BE" w:rsidP="00C461BE">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077AA146" w14:textId="77777777" w:rsidR="00C461BE" w:rsidRDefault="00C461BE" w:rsidP="00C461BE">
      <w:pPr>
        <w:pStyle w:val="NormalWeb"/>
        <w:spacing w:before="12" w:beforeAutospacing="0" w:after="12" w:afterAutospacing="0" w:line="294" w:lineRule="exact"/>
        <w:jc w:val="both"/>
        <w:rPr>
          <w:rFonts w:asciiTheme="minorHAnsi" w:hAnsiTheme="minorHAnsi" w:cstheme="minorHAnsi"/>
          <w:sz w:val="20"/>
          <w:szCs w:val="20"/>
          <w:lang w:val="ro-RO"/>
        </w:rPr>
      </w:pPr>
    </w:p>
    <w:p w14:paraId="0689B6D3" w14:textId="77777777" w:rsidR="00C461BE" w:rsidRPr="00C00747" w:rsidRDefault="00C461BE" w:rsidP="00C461BE">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color w:val="000000"/>
          <w:lang w:val="ro-RO"/>
        </w:rPr>
      </w:pPr>
      <w:r w:rsidRPr="008720F3">
        <w:rPr>
          <w:rFonts w:asciiTheme="minorHAnsi" w:hAnsiTheme="minorHAnsi" w:cstheme="minorHAnsi"/>
          <w:b/>
          <w:bCs/>
          <w:color w:val="000000"/>
          <w:lang w:val="ro-RO"/>
        </w:rPr>
        <w:t>Aprobarea împuternicirii Directorului General al Societății pentru îndeplinirea tuturor formalităților și procedurilor în vederea aducerii la îndeplinire a hotărârii AGEA și semnării tuturor documentelor necesare (inclusiv a Actului Constitutiv actualizat) în relațiile cu Oficiul Registrului Comerțului competent, Monitorul Oficial, Autoritatea de Supraveghere Financiară, Bursa de Valori București, și cu orice alte instituții, cu posibilitatea de subdelegare a acestor atribuții către una sau mai multe persoane după cum va considera de cuviință.</w:t>
      </w:r>
    </w:p>
    <w:p w14:paraId="6C377F90" w14:textId="77777777" w:rsidR="00C461BE" w:rsidRDefault="00C461BE" w:rsidP="00C461BE">
      <w:pPr>
        <w:pStyle w:val="NormalWeb"/>
        <w:spacing w:before="12" w:beforeAutospacing="0" w:after="12" w:afterAutospacing="0" w:line="294" w:lineRule="exact"/>
        <w:jc w:val="both"/>
        <w:rPr>
          <w:rFonts w:asciiTheme="minorHAnsi" w:hAnsiTheme="minorHAnsi" w:cstheme="minorHAnsi"/>
          <w:sz w:val="20"/>
          <w:szCs w:val="20"/>
          <w:lang w:val="ro-RO"/>
        </w:rPr>
      </w:pPr>
    </w:p>
    <w:p w14:paraId="28259905" w14:textId="77777777" w:rsidR="00C461BE" w:rsidRPr="00AA676F" w:rsidRDefault="00C461BE" w:rsidP="00C461BE">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456C2943" w14:textId="77777777" w:rsidR="00C461BE" w:rsidRPr="00AA676F" w:rsidRDefault="00C461BE" w:rsidP="00C461BE">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1D2FB330" w14:textId="77777777" w:rsidR="00C461BE" w:rsidRPr="004C475D" w:rsidRDefault="00C461BE" w:rsidP="008F6804">
      <w:pPr>
        <w:shd w:val="clear" w:color="auto" w:fill="FFFFFF"/>
        <w:spacing w:before="12" w:after="12" w:line="294" w:lineRule="exact"/>
        <w:ind w:left="5" w:right="5"/>
        <w:jc w:val="both"/>
        <w:rPr>
          <w:rFonts w:asciiTheme="minorHAnsi" w:hAnsiTheme="minorHAnsi" w:cstheme="minorHAnsi"/>
          <w:color w:val="000000"/>
          <w:spacing w:val="-4"/>
          <w:lang w:val="ro-RO"/>
        </w:rPr>
      </w:pPr>
    </w:p>
    <w:p w14:paraId="3F545798" w14:textId="77777777" w:rsidR="00355C02" w:rsidRPr="00F8783F"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76EC27EB" w14:textId="77777777" w:rsidR="00216825" w:rsidRPr="00F8783F" w:rsidRDefault="00216825" w:rsidP="00C461BE">
      <w:pPr>
        <w:shd w:val="clear" w:color="auto" w:fill="FFFFFF"/>
        <w:tabs>
          <w:tab w:val="left" w:pos="245"/>
        </w:tabs>
        <w:spacing w:before="12" w:after="12" w:line="294" w:lineRule="exact"/>
        <w:jc w:val="both"/>
        <w:rPr>
          <w:rFonts w:asciiTheme="minorHAnsi" w:hAnsiTheme="minorHAnsi" w:cstheme="minorHAnsi"/>
          <w:lang w:val="ro-RO"/>
        </w:rPr>
      </w:pPr>
    </w:p>
    <w:p w14:paraId="5904C4FC" w14:textId="4CA4A831" w:rsidR="00EE7503" w:rsidRPr="00EE7503" w:rsidRDefault="00EE750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EE7503">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p>
    <w:p w14:paraId="298B831B" w14:textId="77777777" w:rsidR="00EE7503" w:rsidRDefault="00EE750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136306B3"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Data ________________________</w:t>
      </w:r>
    </w:p>
    <w:p w14:paraId="3C335496"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w:t>
      </w:r>
      <w:r w:rsidRPr="00F8783F">
        <w:rPr>
          <w:rFonts w:asciiTheme="minorHAnsi" w:hAnsiTheme="minorHAnsi" w:cstheme="minorHAnsi"/>
          <w:sz w:val="20"/>
          <w:szCs w:val="20"/>
          <w:lang w:val="ro-RO"/>
        </w:rPr>
        <w:tab/>
        <w:t>[</w:t>
      </w:r>
      <w:r w:rsidRPr="00F8783F">
        <w:rPr>
          <w:rFonts w:asciiTheme="minorHAnsi" w:hAnsiTheme="minorHAnsi" w:cstheme="minorHAnsi"/>
          <w:i/>
          <w:sz w:val="20"/>
          <w:szCs w:val="20"/>
          <w:lang w:val="ro-RO"/>
        </w:rPr>
        <w:t>semnătura</w:t>
      </w:r>
      <w:r w:rsidRPr="00F8783F">
        <w:rPr>
          <w:rFonts w:asciiTheme="minorHAnsi" w:hAnsiTheme="minorHAnsi" w:cstheme="minorHAnsi"/>
          <w:sz w:val="20"/>
          <w:szCs w:val="20"/>
          <w:lang w:val="ro-RO"/>
        </w:rPr>
        <w:t>]</w:t>
      </w:r>
    </w:p>
    <w:p w14:paraId="7EABF17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_______________________________________________________**</w:t>
      </w:r>
    </w:p>
    <w:p w14:paraId="52AD70B2"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w:t>
      </w:r>
      <w:r w:rsidRPr="00F8783F">
        <w:rPr>
          <w:rFonts w:asciiTheme="minorHAnsi" w:hAnsiTheme="minorHAnsi" w:cstheme="minorHAnsi"/>
          <w:i/>
          <w:iCs/>
          <w:sz w:val="20"/>
          <w:szCs w:val="20"/>
          <w:lang w:val="ro-RO"/>
        </w:rPr>
        <w:t xml:space="preserve">numele şi prenumele </w:t>
      </w:r>
      <w:proofErr w:type="spellStart"/>
      <w:r w:rsidRPr="00F8783F">
        <w:rPr>
          <w:rFonts w:asciiTheme="minorHAnsi" w:hAnsiTheme="minorHAnsi" w:cstheme="minorHAnsi"/>
          <w:i/>
          <w:iCs/>
          <w:sz w:val="20"/>
          <w:szCs w:val="20"/>
          <w:lang w:val="ro-RO"/>
        </w:rPr>
        <w:t>acţionarului</w:t>
      </w:r>
      <w:proofErr w:type="spellEnd"/>
      <w:r w:rsidRPr="00F8783F">
        <w:rPr>
          <w:rFonts w:asciiTheme="minorHAnsi" w:hAnsiTheme="minorHAnsi" w:cstheme="minorHAnsi"/>
          <w:i/>
          <w:iCs/>
          <w:sz w:val="20"/>
          <w:szCs w:val="20"/>
          <w:lang w:val="ro-RO"/>
        </w:rPr>
        <w:t xml:space="preserve"> persoană fizică sau a reprezentantului legal al </w:t>
      </w:r>
      <w:proofErr w:type="spellStart"/>
      <w:r w:rsidRPr="00F8783F">
        <w:rPr>
          <w:rFonts w:asciiTheme="minorHAnsi" w:hAnsiTheme="minorHAnsi" w:cstheme="minorHAnsi"/>
          <w:i/>
          <w:iCs/>
          <w:sz w:val="20"/>
          <w:szCs w:val="20"/>
          <w:lang w:val="ro-RO"/>
        </w:rPr>
        <w:t>acţionarului</w:t>
      </w:r>
      <w:proofErr w:type="spellEnd"/>
      <w:r w:rsidRPr="00F8783F">
        <w:rPr>
          <w:rFonts w:asciiTheme="minorHAnsi" w:hAnsiTheme="minorHAnsi" w:cstheme="minorHAnsi"/>
          <w:i/>
          <w:iCs/>
          <w:sz w:val="20"/>
          <w:szCs w:val="20"/>
          <w:lang w:val="ro-RO"/>
        </w:rPr>
        <w:t xml:space="preserve"> persoană juridică/entitate fără personalitate juridică, cu majuscule</w:t>
      </w:r>
      <w:r w:rsidRPr="00F8783F">
        <w:rPr>
          <w:rFonts w:asciiTheme="minorHAnsi" w:hAnsiTheme="minorHAnsi" w:cstheme="minorHAnsi"/>
          <w:sz w:val="20"/>
          <w:szCs w:val="20"/>
          <w:lang w:val="ro-RO"/>
        </w:rPr>
        <w:t>]</w:t>
      </w:r>
    </w:p>
    <w:p w14:paraId="62C9300F" w14:textId="77777777" w:rsidR="009D136D" w:rsidRPr="00F8783F"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F8783F"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F8783F">
        <w:rPr>
          <w:rFonts w:asciiTheme="minorHAnsi" w:hAnsiTheme="minorHAnsi" w:cstheme="minorHAnsi"/>
          <w:b/>
          <w:bCs/>
          <w:i/>
          <w:iCs/>
          <w:color w:val="000000"/>
          <w:lang w:val="ro-RO"/>
        </w:rPr>
        <w:t>Nota:</w:t>
      </w:r>
    </w:p>
    <w:p w14:paraId="16A50291" w14:textId="77777777" w:rsidR="009D136D" w:rsidRPr="00F8783F"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F8783F">
        <w:rPr>
          <w:rFonts w:asciiTheme="minorHAnsi" w:hAnsiTheme="minorHAnsi" w:cstheme="minorHAnsi"/>
          <w:i/>
          <w:iCs/>
          <w:color w:val="000000"/>
          <w:lang w:val="ro-RO"/>
        </w:rPr>
        <w:t>*</w:t>
      </w:r>
      <w:r w:rsidRPr="00F8783F">
        <w:rPr>
          <w:rFonts w:asciiTheme="minorHAnsi" w:hAnsiTheme="minorHAnsi" w:cstheme="minorHAnsi"/>
          <w:i/>
          <w:iCs/>
          <w:color w:val="000000"/>
          <w:lang w:val="ro-RO"/>
        </w:rPr>
        <w:tab/>
      </w:r>
      <w:r w:rsidRPr="00F8783F">
        <w:rPr>
          <w:rFonts w:asciiTheme="minorHAnsi" w:hAnsiTheme="minorHAnsi" w:cstheme="minorHAnsi"/>
          <w:i/>
          <w:iCs/>
          <w:color w:val="000000"/>
          <w:lang w:val="ro-RO"/>
        </w:rPr>
        <w:tab/>
        <w:t xml:space="preserve">se va completa cu datele de identificare ale </w:t>
      </w:r>
      <w:proofErr w:type="spellStart"/>
      <w:r w:rsidRPr="00F8783F">
        <w:rPr>
          <w:rFonts w:asciiTheme="minorHAnsi" w:hAnsiTheme="minorHAnsi" w:cstheme="minorHAnsi"/>
          <w:i/>
          <w:iCs/>
          <w:color w:val="000000"/>
          <w:lang w:val="ro-RO"/>
        </w:rPr>
        <w:t>actionarilor</w:t>
      </w:r>
      <w:proofErr w:type="spellEnd"/>
      <w:r w:rsidRPr="00F8783F">
        <w:rPr>
          <w:rFonts w:asciiTheme="minorHAnsi" w:hAnsiTheme="minorHAnsi" w:cstheme="minorHAnsi"/>
          <w:i/>
          <w:iCs/>
          <w:color w:val="000000"/>
          <w:lang w:val="ro-RO"/>
        </w:rPr>
        <w:t>, persoane fizice sau juridice</w:t>
      </w:r>
    </w:p>
    <w:p w14:paraId="536022AE" w14:textId="77777777" w:rsidR="00A31D5A" w:rsidRPr="00F8783F" w:rsidRDefault="009D136D" w:rsidP="00D25747">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b/>
          <w:bCs/>
          <w:lang w:val="ro-RO"/>
        </w:rPr>
        <w:t>**</w:t>
      </w:r>
      <w:r w:rsidRPr="00F8783F">
        <w:rPr>
          <w:rFonts w:asciiTheme="minorHAnsi" w:hAnsiTheme="minorHAnsi" w:cstheme="minorHAnsi"/>
          <w:i/>
          <w:color w:val="000000"/>
          <w:lang w:val="ro-RO"/>
        </w:rPr>
        <w:t xml:space="preserve"> </w:t>
      </w:r>
      <w:r w:rsidRPr="00F8783F">
        <w:rPr>
          <w:rFonts w:asciiTheme="minorHAnsi" w:hAnsiTheme="minorHAnsi" w:cstheme="minorHAnsi"/>
          <w:i/>
          <w:color w:val="000000"/>
          <w:lang w:val="ro-RO"/>
        </w:rPr>
        <w:tab/>
        <w:t xml:space="preserve">in cazul </w:t>
      </w:r>
      <w:proofErr w:type="spellStart"/>
      <w:r w:rsidRPr="00F8783F">
        <w:rPr>
          <w:rFonts w:asciiTheme="minorHAnsi" w:hAnsiTheme="minorHAnsi" w:cstheme="minorHAnsi"/>
          <w:i/>
          <w:iCs/>
          <w:lang w:val="ro-RO"/>
        </w:rPr>
        <w:t>acţionarului</w:t>
      </w:r>
      <w:proofErr w:type="spellEnd"/>
      <w:r w:rsidRPr="00F8783F">
        <w:rPr>
          <w:rFonts w:asciiTheme="minorHAnsi" w:hAnsiTheme="minorHAnsi" w:cstheme="minorHAnsi"/>
          <w:i/>
          <w:iCs/>
          <w:lang w:val="ro-RO"/>
        </w:rPr>
        <w:t xml:space="preserve"> persoană juridică/entitate fără personalitate juridică</w:t>
      </w:r>
      <w:r w:rsidRPr="00F8783F">
        <w:rPr>
          <w:rFonts w:asciiTheme="minorHAnsi" w:hAnsiTheme="minorHAnsi" w:cstheme="minorHAnsi"/>
          <w:i/>
          <w:color w:val="000000"/>
          <w:lang w:val="ro-RO"/>
        </w:rPr>
        <w:t>, se va menționa și funcția reprezentantului legal</w:t>
      </w:r>
    </w:p>
    <w:sectPr w:rsidR="00A31D5A" w:rsidRPr="00F8783F" w:rsidSect="00D61C0C">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63BC" w14:textId="77777777" w:rsidR="00276703" w:rsidRDefault="00276703" w:rsidP="00355C02">
      <w:r>
        <w:separator/>
      </w:r>
    </w:p>
  </w:endnote>
  <w:endnote w:type="continuationSeparator" w:id="0">
    <w:p w14:paraId="6D1FF207" w14:textId="77777777" w:rsidR="00276703" w:rsidRDefault="00276703"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000000"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000000" w:rsidRDefault="00000000" w:rsidP="008B6807">
    <w:pPr>
      <w:pStyle w:val="Header"/>
      <w:jc w:val="center"/>
      <w:rPr>
        <w:rFonts w:ascii="Corbel" w:hAnsi="Corbel" w:cs="Calibri Light"/>
        <w:b/>
        <w:bCs/>
        <w:sz w:val="18"/>
        <w:szCs w:val="18"/>
      </w:rPr>
    </w:pPr>
    <w:bookmarkStart w:id="4" w:name="_Hlk61285918"/>
    <w:bookmarkStart w:id="5" w:name="_Hlk61285917"/>
  </w:p>
  <w:p w14:paraId="755AB665" w14:textId="77777777" w:rsidR="00000000"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3E5F1383" w:rsidR="00000000" w:rsidRDefault="0083563F" w:rsidP="008B6807">
    <w:pPr>
      <w:pStyle w:val="Header"/>
      <w:jc w:val="center"/>
      <w:rPr>
        <w:rFonts w:ascii="Corbel" w:hAnsi="Corbel" w:cs="Calibri Light"/>
        <w:sz w:val="18"/>
        <w:szCs w:val="18"/>
      </w:rPr>
    </w:pPr>
    <w:r>
      <w:rPr>
        <w:rFonts w:ascii="Corbel" w:hAnsi="Corbel" w:cs="Calibri Light"/>
        <w:sz w:val="18"/>
        <w:szCs w:val="18"/>
      </w:rPr>
      <w:t xml:space="preserve">Nr. Reg. </w:t>
    </w:r>
    <w:proofErr w:type="spellStart"/>
    <w:r>
      <w:rPr>
        <w:rFonts w:ascii="Corbel" w:hAnsi="Corbel" w:cs="Calibri Light"/>
        <w:sz w:val="18"/>
        <w:szCs w:val="18"/>
      </w:rPr>
      <w:t>Comerțului</w:t>
    </w:r>
    <w:proofErr w:type="spellEnd"/>
    <w:r>
      <w:rPr>
        <w:rFonts w:ascii="Corbel" w:hAnsi="Corbel" w:cs="Calibri Light"/>
        <w:sz w:val="18"/>
        <w:szCs w:val="18"/>
      </w:rPr>
      <w:t>: J</w:t>
    </w:r>
    <w:r w:rsidR="00C461BE" w:rsidRPr="00C461BE">
      <w:rPr>
        <w:rFonts w:ascii="Corbel" w:hAnsi="Corbel" w:cs="Calibri Light"/>
        <w:sz w:val="18"/>
        <w:szCs w:val="18"/>
      </w:rPr>
      <w:t>2018009208408</w:t>
    </w:r>
    <w:r>
      <w:rPr>
        <w:rFonts w:ascii="Corbel" w:hAnsi="Corbel" w:cs="Calibri Light"/>
        <w:sz w:val="18"/>
        <w:szCs w:val="18"/>
      </w:rPr>
      <w:t>; CUI 39549730</w:t>
    </w:r>
  </w:p>
  <w:p w14:paraId="053323BD" w14:textId="77777777" w:rsidR="00000000" w:rsidRDefault="0083563F" w:rsidP="008B6807">
    <w:pPr>
      <w:pStyle w:val="Header"/>
      <w:jc w:val="center"/>
      <w:rPr>
        <w:rFonts w:ascii="Corbel" w:hAnsi="Corbel" w:cs="Calibri Light"/>
        <w:sz w:val="18"/>
        <w:szCs w:val="18"/>
      </w:rPr>
    </w:pPr>
    <w:proofErr w:type="spellStart"/>
    <w:r>
      <w:rPr>
        <w:rFonts w:ascii="Corbel" w:hAnsi="Corbel" w:cs="Calibri Light"/>
        <w:sz w:val="18"/>
        <w:szCs w:val="18"/>
      </w:rPr>
      <w:t>Sediu</w:t>
    </w:r>
    <w:proofErr w:type="spellEnd"/>
    <w:r>
      <w:rPr>
        <w:rFonts w:ascii="Corbel" w:hAnsi="Corbel" w:cs="Calibri Light"/>
        <w:sz w:val="18"/>
        <w:szCs w:val="18"/>
      </w:rPr>
      <w:t xml:space="preserve">: </w:t>
    </w:r>
    <w:r w:rsidRPr="00132E0A">
      <w:rPr>
        <w:rFonts w:ascii="Corbel" w:hAnsi="Corbel" w:cs="Calibri Light"/>
        <w:sz w:val="18"/>
        <w:szCs w:val="18"/>
      </w:rPr>
      <w:t xml:space="preserve">Intr. </w:t>
    </w:r>
    <w:proofErr w:type="spellStart"/>
    <w:r w:rsidRPr="00132E0A">
      <w:rPr>
        <w:rFonts w:ascii="Corbel" w:hAnsi="Corbel" w:cs="Calibri Light"/>
        <w:sz w:val="18"/>
        <w:szCs w:val="18"/>
      </w:rPr>
      <w:t>Nestorei</w:t>
    </w:r>
    <w:proofErr w:type="spellEnd"/>
    <w:r w:rsidRPr="00132E0A">
      <w:rPr>
        <w:rFonts w:ascii="Corbel" w:hAnsi="Corbel" w:cs="Calibri Light"/>
        <w:sz w:val="18"/>
        <w:szCs w:val="18"/>
      </w:rPr>
      <w:t xml:space="preserve"> nr. 1, Corp B, </w:t>
    </w:r>
    <w:proofErr w:type="spellStart"/>
    <w:r w:rsidRPr="00132E0A">
      <w:rPr>
        <w:rFonts w:ascii="Corbel" w:hAnsi="Corbel" w:cs="Calibri Light"/>
        <w:sz w:val="18"/>
        <w:szCs w:val="18"/>
      </w:rPr>
      <w:t>Etaj</w:t>
    </w:r>
    <w:proofErr w:type="spellEnd"/>
    <w:r w:rsidRPr="00132E0A">
      <w:rPr>
        <w:rFonts w:ascii="Corbel" w:hAnsi="Corbel" w:cs="Calibri Light"/>
        <w:sz w:val="18"/>
        <w:szCs w:val="18"/>
      </w:rPr>
      <w:t xml:space="preserve"> 10, Sector 4, </w:t>
    </w:r>
    <w:proofErr w:type="spellStart"/>
    <w:r w:rsidRPr="00132E0A">
      <w:rPr>
        <w:rFonts w:ascii="Corbel" w:hAnsi="Corbel" w:cs="Calibri Light"/>
        <w:sz w:val="18"/>
        <w:szCs w:val="18"/>
      </w:rPr>
      <w:t>București</w:t>
    </w:r>
    <w:proofErr w:type="spellEnd"/>
    <w:r w:rsidRPr="00132E0A">
      <w:rPr>
        <w:rFonts w:ascii="Corbel" w:hAnsi="Corbel" w:cs="Calibri Light"/>
        <w:sz w:val="18"/>
        <w:szCs w:val="18"/>
      </w:rPr>
      <w:t xml:space="preserve">, </w:t>
    </w:r>
    <w:proofErr w:type="spellStart"/>
    <w:r w:rsidRPr="00132E0A">
      <w:rPr>
        <w:rFonts w:ascii="Corbel" w:hAnsi="Corbel" w:cs="Calibri Light"/>
        <w:sz w:val="18"/>
        <w:szCs w:val="18"/>
      </w:rPr>
      <w:t>România</w:t>
    </w:r>
    <w:proofErr w:type="spellEnd"/>
  </w:p>
  <w:p w14:paraId="15EEAB15" w14:textId="02392BB4" w:rsidR="00000000"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175CCD" w:rsidRPr="00175CCD">
      <w:rPr>
        <w:rFonts w:ascii="Corbel" w:hAnsi="Corbel" w:cs="Calibri Light"/>
        <w:sz w:val="18"/>
        <w:szCs w:val="18"/>
      </w:rPr>
      <w:t xml:space="preserve">121.273.584 </w:t>
    </w:r>
    <w:r>
      <w:rPr>
        <w:rFonts w:ascii="Corbel" w:hAnsi="Corbel" w:cs="Calibri Light"/>
        <w:sz w:val="18"/>
        <w:szCs w:val="18"/>
      </w:rPr>
      <w:t>RON</w:t>
    </w:r>
  </w:p>
  <w:p w14:paraId="0025F88F" w14:textId="77777777" w:rsidR="00000000"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2EA4" w14:textId="77777777" w:rsidR="00276703" w:rsidRDefault="00276703" w:rsidP="00355C02">
      <w:r>
        <w:separator/>
      </w:r>
    </w:p>
  </w:footnote>
  <w:footnote w:type="continuationSeparator" w:id="0">
    <w:p w14:paraId="438EFC47" w14:textId="77777777" w:rsidR="00276703" w:rsidRDefault="00276703"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000000" w:rsidRPr="006266A1" w:rsidRDefault="0083563F" w:rsidP="006266A1">
    <w:pPr>
      <w:pStyle w:val="Header"/>
      <w:jc w:val="right"/>
      <w:rPr>
        <w:rFonts w:ascii="Calibri Light" w:hAnsi="Calibri Light" w:cs="Calibri Light"/>
        <w:lang w:val="pl-PL" w:eastAsia="en-US"/>
      </w:rPr>
    </w:pPr>
    <w:bookmarkStart w:id="0" w:name="_Hlk61285898"/>
    <w:bookmarkStart w:id="1" w:name="_Hlk61285899"/>
    <w:bookmarkStart w:id="2" w:name="_Hlk61285910"/>
    <w:bookmarkStart w:id="3"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000000" w:rsidRPr="006266A1" w:rsidRDefault="00000000" w:rsidP="006266A1">
    <w:pPr>
      <w:pStyle w:val="Header"/>
      <w:jc w:val="right"/>
      <w:rPr>
        <w:rFonts w:ascii="Calibri Light" w:hAnsi="Calibri Light" w:cs="Calibri Light"/>
        <w:lang w:val="pl-PL"/>
      </w:rPr>
    </w:pPr>
  </w:p>
  <w:p w14:paraId="65C79FD0" w14:textId="77777777" w:rsidR="00000000" w:rsidRPr="006266A1" w:rsidRDefault="00000000" w:rsidP="006266A1">
    <w:pPr>
      <w:pStyle w:val="Header"/>
      <w:jc w:val="right"/>
      <w:rPr>
        <w:rFonts w:ascii="Calibri Light" w:hAnsi="Calibri Light" w:cs="Calibri Light"/>
        <w:lang w:val="pl-PL"/>
      </w:rPr>
    </w:pPr>
  </w:p>
  <w:p w14:paraId="364ACFAC" w14:textId="77777777" w:rsidR="00000000" w:rsidRPr="006266A1" w:rsidRDefault="00000000" w:rsidP="006266A1">
    <w:pPr>
      <w:pStyle w:val="Header"/>
      <w:rPr>
        <w:rFonts w:ascii="Calibri" w:hAnsi="Calibri"/>
        <w:sz w:val="22"/>
        <w:szCs w:val="22"/>
        <w:lang w:val="ro-RO"/>
      </w:rPr>
    </w:pPr>
  </w:p>
  <w:bookmarkEnd w:id="0"/>
  <w:bookmarkEnd w:id="1"/>
  <w:bookmarkEnd w:id="2"/>
  <w:bookmarkEnd w:id="3"/>
  <w:p w14:paraId="6F0DBC8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49A"/>
    <w:multiLevelType w:val="hybridMultilevel"/>
    <w:tmpl w:val="D74AAB86"/>
    <w:lvl w:ilvl="0" w:tplc="1BDABC7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0823F9"/>
    <w:multiLevelType w:val="hybridMultilevel"/>
    <w:tmpl w:val="B142AFDA"/>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5"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6F0F16"/>
    <w:multiLevelType w:val="hybridMultilevel"/>
    <w:tmpl w:val="2E62B5E4"/>
    <w:lvl w:ilvl="0" w:tplc="04090001">
      <w:start w:val="1"/>
      <w:numFmt w:val="bullet"/>
      <w:lvlText w:val=""/>
      <w:lvlJc w:val="left"/>
      <w:pPr>
        <w:ind w:left="1584" w:hanging="360"/>
      </w:pPr>
      <w:rPr>
        <w:rFonts w:ascii="Symbol" w:hAnsi="Symbol" w:hint="default"/>
        <w:b/>
        <w:bCs/>
        <w:i w:val="0"/>
        <w:iCs w:val="0"/>
        <w:spacing w:val="-2"/>
        <w:w w:val="100"/>
        <w:sz w:val="20"/>
        <w:szCs w:val="20"/>
        <w:lang w:val="ro-RO" w:eastAsia="en-US" w:bidi="ar-SA"/>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0"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C53366"/>
    <w:multiLevelType w:val="hybridMultilevel"/>
    <w:tmpl w:val="D74AAB86"/>
    <w:lvl w:ilvl="0" w:tplc="FFFFFFFF">
      <w:start w:val="1"/>
      <w:numFmt w:val="lowerRoman"/>
      <w:lvlText w:val="(%1)"/>
      <w:lvlJc w:val="left"/>
      <w:pPr>
        <w:ind w:left="1584" w:hanging="72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2"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6EF167C9"/>
    <w:multiLevelType w:val="hybridMultilevel"/>
    <w:tmpl w:val="D74AAB86"/>
    <w:lvl w:ilvl="0" w:tplc="FFFFFFFF">
      <w:start w:val="1"/>
      <w:numFmt w:val="lowerRoman"/>
      <w:lvlText w:val="(%1)"/>
      <w:lvlJc w:val="left"/>
      <w:pPr>
        <w:ind w:left="1584" w:hanging="72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7"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2"/>
  </w:num>
  <w:num w:numId="2" w16cid:durableId="1087506231">
    <w:abstractNumId w:val="5"/>
  </w:num>
  <w:num w:numId="3" w16cid:durableId="482740318">
    <w:abstractNumId w:val="13"/>
  </w:num>
  <w:num w:numId="4" w16cid:durableId="1846091196">
    <w:abstractNumId w:val="3"/>
  </w:num>
  <w:num w:numId="5" w16cid:durableId="641539183">
    <w:abstractNumId w:val="17"/>
  </w:num>
  <w:num w:numId="6" w16cid:durableId="643780292">
    <w:abstractNumId w:val="14"/>
  </w:num>
  <w:num w:numId="7" w16cid:durableId="1509708439">
    <w:abstractNumId w:val="1"/>
  </w:num>
  <w:num w:numId="8" w16cid:durableId="1405496660">
    <w:abstractNumId w:val="10"/>
  </w:num>
  <w:num w:numId="9" w16cid:durableId="1683362111">
    <w:abstractNumId w:val="8"/>
  </w:num>
  <w:num w:numId="10" w16cid:durableId="193007370">
    <w:abstractNumId w:val="6"/>
  </w:num>
  <w:num w:numId="11" w16cid:durableId="169352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679628">
    <w:abstractNumId w:val="4"/>
  </w:num>
  <w:num w:numId="13" w16cid:durableId="996493825">
    <w:abstractNumId w:val="12"/>
  </w:num>
  <w:num w:numId="14" w16cid:durableId="1511601714">
    <w:abstractNumId w:val="15"/>
  </w:num>
  <w:num w:numId="15" w16cid:durableId="1577518626">
    <w:abstractNumId w:val="7"/>
  </w:num>
  <w:num w:numId="16" w16cid:durableId="2030523668">
    <w:abstractNumId w:val="9"/>
  </w:num>
  <w:num w:numId="17" w16cid:durableId="843127085">
    <w:abstractNumId w:val="0"/>
  </w:num>
  <w:num w:numId="18" w16cid:durableId="1216625869">
    <w:abstractNumId w:val="16"/>
  </w:num>
  <w:num w:numId="19" w16cid:durableId="88623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C017F"/>
    <w:rsid w:val="00175CCD"/>
    <w:rsid w:val="001D6204"/>
    <w:rsid w:val="001E789E"/>
    <w:rsid w:val="00216825"/>
    <w:rsid w:val="00276703"/>
    <w:rsid w:val="002E0270"/>
    <w:rsid w:val="00355C02"/>
    <w:rsid w:val="00447214"/>
    <w:rsid w:val="004477B3"/>
    <w:rsid w:val="00470403"/>
    <w:rsid w:val="004A6535"/>
    <w:rsid w:val="004B32C0"/>
    <w:rsid w:val="005C67F0"/>
    <w:rsid w:val="00620719"/>
    <w:rsid w:val="00634161"/>
    <w:rsid w:val="006C7144"/>
    <w:rsid w:val="006F424D"/>
    <w:rsid w:val="006F70C1"/>
    <w:rsid w:val="00830210"/>
    <w:rsid w:val="0083563F"/>
    <w:rsid w:val="00844B4C"/>
    <w:rsid w:val="008468AF"/>
    <w:rsid w:val="008638F1"/>
    <w:rsid w:val="00886E3E"/>
    <w:rsid w:val="008F6804"/>
    <w:rsid w:val="00906AC5"/>
    <w:rsid w:val="009D136D"/>
    <w:rsid w:val="009E6ACE"/>
    <w:rsid w:val="00A31D5A"/>
    <w:rsid w:val="00A37F35"/>
    <w:rsid w:val="00A66888"/>
    <w:rsid w:val="00A863B4"/>
    <w:rsid w:val="00AA676F"/>
    <w:rsid w:val="00AE2B01"/>
    <w:rsid w:val="00AF743E"/>
    <w:rsid w:val="00B15CBD"/>
    <w:rsid w:val="00B66201"/>
    <w:rsid w:val="00C00747"/>
    <w:rsid w:val="00C461BE"/>
    <w:rsid w:val="00CC5A9E"/>
    <w:rsid w:val="00CC7B23"/>
    <w:rsid w:val="00D15CBF"/>
    <w:rsid w:val="00D25747"/>
    <w:rsid w:val="00E813A1"/>
    <w:rsid w:val="00E86299"/>
    <w:rsid w:val="00EE7503"/>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C461B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2568</Words>
  <Characters>14640</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30</cp:revision>
  <dcterms:created xsi:type="dcterms:W3CDTF">2022-10-25T13:01:00Z</dcterms:created>
  <dcterms:modified xsi:type="dcterms:W3CDTF">2025-09-04T20:09:00Z</dcterms:modified>
</cp:coreProperties>
</file>