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8F4DD" w14:textId="77777777" w:rsidR="001B459B" w:rsidRPr="005839BB" w:rsidRDefault="001B459B" w:rsidP="009B4A14">
      <w:pPr>
        <w:pStyle w:val="Heading3"/>
        <w:spacing w:line="294" w:lineRule="atLeast"/>
        <w:rPr>
          <w:rFonts w:asciiTheme="minorHAnsi" w:hAnsiTheme="minorHAnsi" w:cstheme="minorHAnsi"/>
          <w:sz w:val="20"/>
          <w:lang w:val="ro-RO"/>
        </w:rPr>
      </w:pPr>
      <w:r w:rsidRPr="005839BB">
        <w:rPr>
          <w:rFonts w:asciiTheme="minorHAnsi" w:hAnsiTheme="minorHAnsi" w:cstheme="minorHAnsi"/>
          <w:sz w:val="20"/>
          <w:lang w:val="ro-RO"/>
        </w:rPr>
        <w:t>HOTĂRÂREA</w:t>
      </w:r>
    </w:p>
    <w:p w14:paraId="2E66C20A" w14:textId="4C22A1A7" w:rsidR="001B459B" w:rsidRPr="005839BB" w:rsidRDefault="00BA1383" w:rsidP="009B4A14">
      <w:pPr>
        <w:spacing w:line="294" w:lineRule="atLeast"/>
        <w:jc w:val="center"/>
        <w:rPr>
          <w:rFonts w:asciiTheme="minorHAnsi" w:hAnsiTheme="minorHAnsi" w:cstheme="minorHAnsi"/>
          <w:b/>
          <w:sz w:val="20"/>
          <w:szCs w:val="20"/>
          <w:lang w:val="ro-RO"/>
        </w:rPr>
      </w:pPr>
      <w:r w:rsidRPr="005839BB">
        <w:rPr>
          <w:rFonts w:asciiTheme="minorHAnsi" w:hAnsiTheme="minorHAnsi" w:cstheme="minorHAnsi"/>
          <w:b/>
          <w:sz w:val="20"/>
          <w:szCs w:val="20"/>
          <w:lang w:val="ro-RO"/>
        </w:rPr>
        <w:t xml:space="preserve">ADUNĂRII GENERALE </w:t>
      </w:r>
      <w:r w:rsidR="001B459B" w:rsidRPr="005839BB">
        <w:rPr>
          <w:rFonts w:asciiTheme="minorHAnsi" w:hAnsiTheme="minorHAnsi" w:cstheme="minorHAnsi"/>
          <w:b/>
          <w:sz w:val="20"/>
          <w:szCs w:val="20"/>
          <w:lang w:val="ro-RO"/>
        </w:rPr>
        <w:t>ORDINARE A ACŢIONARILOR</w:t>
      </w:r>
    </w:p>
    <w:p w14:paraId="372EC7EF" w14:textId="77777777" w:rsidR="001B459B" w:rsidRPr="005839BB" w:rsidRDefault="001B459B" w:rsidP="009B4A14">
      <w:pPr>
        <w:spacing w:line="294" w:lineRule="atLeast"/>
        <w:jc w:val="center"/>
        <w:rPr>
          <w:rFonts w:asciiTheme="minorHAnsi" w:hAnsiTheme="minorHAnsi" w:cstheme="minorHAnsi"/>
          <w:b/>
          <w:bCs/>
          <w:sz w:val="20"/>
          <w:szCs w:val="20"/>
          <w:lang w:val="ro-RO"/>
        </w:rPr>
      </w:pPr>
      <w:r w:rsidRPr="005839BB">
        <w:rPr>
          <w:rFonts w:asciiTheme="minorHAnsi" w:hAnsiTheme="minorHAnsi" w:cstheme="minorHAnsi"/>
          <w:b/>
          <w:bCs/>
          <w:sz w:val="20"/>
          <w:szCs w:val="20"/>
          <w:lang w:val="ro-RO"/>
        </w:rPr>
        <w:t>HOLDE AGRI INVEST S.A.</w:t>
      </w:r>
    </w:p>
    <w:p w14:paraId="7C20A5BC" w14:textId="09461EF3" w:rsidR="001B459B" w:rsidRPr="005839BB" w:rsidRDefault="001B459B" w:rsidP="009B4A14">
      <w:pPr>
        <w:pStyle w:val="Heading4"/>
        <w:spacing w:line="294" w:lineRule="atLeast"/>
        <w:rPr>
          <w:rFonts w:asciiTheme="minorHAnsi" w:hAnsiTheme="minorHAnsi" w:cstheme="minorHAnsi"/>
          <w:b/>
          <w:sz w:val="20"/>
          <w:lang w:val="ro-RO"/>
        </w:rPr>
      </w:pPr>
      <w:r w:rsidRPr="005839BB">
        <w:rPr>
          <w:rFonts w:asciiTheme="minorHAnsi" w:hAnsiTheme="minorHAnsi" w:cstheme="minorHAnsi"/>
          <w:b/>
          <w:sz w:val="20"/>
          <w:lang w:val="ro-RO"/>
        </w:rPr>
        <w:t>NR.</w:t>
      </w:r>
      <w:r w:rsidRPr="005839BB">
        <w:rPr>
          <w:rFonts w:asciiTheme="minorHAnsi" w:hAnsiTheme="minorHAnsi" w:cstheme="minorHAnsi"/>
          <w:bCs/>
          <w:sz w:val="20"/>
          <w:lang w:val="ro-RO"/>
        </w:rPr>
        <w:t xml:space="preserve"> </w:t>
      </w:r>
      <w:r w:rsidR="0064289B" w:rsidRPr="005839BB">
        <w:rPr>
          <w:rFonts w:asciiTheme="minorHAnsi" w:hAnsiTheme="minorHAnsi" w:cstheme="minorHAnsi"/>
          <w:b/>
          <w:bCs/>
          <w:sz w:val="20"/>
          <w:lang w:val="ro-RO"/>
        </w:rPr>
        <w:t>[__]</w:t>
      </w:r>
      <w:r w:rsidR="00297DB9" w:rsidRPr="005839BB">
        <w:rPr>
          <w:rFonts w:asciiTheme="minorHAnsi" w:hAnsiTheme="minorHAnsi" w:cstheme="minorHAnsi"/>
          <w:b/>
          <w:sz w:val="20"/>
          <w:lang w:val="ro-RO"/>
        </w:rPr>
        <w:t>/</w:t>
      </w:r>
      <w:r w:rsidR="0099177F">
        <w:rPr>
          <w:rFonts w:asciiTheme="minorHAnsi" w:hAnsiTheme="minorHAnsi" w:cstheme="minorHAnsi"/>
          <w:b/>
          <w:sz w:val="20"/>
          <w:lang w:val="en-GB"/>
        </w:rPr>
        <w:t>[</w:t>
      </w:r>
      <w:r w:rsidR="0099177F" w:rsidRPr="00991472">
        <w:rPr>
          <w:rFonts w:asciiTheme="minorHAnsi" w:hAnsiTheme="minorHAnsi" w:cstheme="minorHAnsi"/>
          <w:b/>
          <w:sz w:val="20"/>
          <w:highlight w:val="lightGray"/>
          <w:lang w:val="en-GB"/>
        </w:rPr>
        <w:t>2</w:t>
      </w:r>
      <w:r w:rsidR="00991472" w:rsidRPr="00991472">
        <w:rPr>
          <w:rFonts w:asciiTheme="minorHAnsi" w:hAnsiTheme="minorHAnsi" w:cstheme="minorHAnsi"/>
          <w:b/>
          <w:sz w:val="20"/>
          <w:highlight w:val="lightGray"/>
          <w:lang w:val="en-GB"/>
        </w:rPr>
        <w:t>8</w:t>
      </w:r>
      <w:r w:rsidR="0099177F">
        <w:rPr>
          <w:rFonts w:asciiTheme="minorHAnsi" w:hAnsiTheme="minorHAnsi" w:cstheme="minorHAnsi"/>
          <w:b/>
          <w:sz w:val="20"/>
          <w:lang w:val="en-GB"/>
        </w:rPr>
        <w:t>]/[</w:t>
      </w:r>
      <w:r w:rsidR="00991472" w:rsidRPr="00991472">
        <w:rPr>
          <w:rFonts w:asciiTheme="minorHAnsi" w:hAnsiTheme="minorHAnsi" w:cstheme="minorHAnsi"/>
          <w:b/>
          <w:sz w:val="20"/>
          <w:highlight w:val="lightGray"/>
          <w:lang w:val="en-GB"/>
        </w:rPr>
        <w:t>29</w:t>
      </w:r>
      <w:r w:rsidR="0099177F">
        <w:rPr>
          <w:rFonts w:asciiTheme="minorHAnsi" w:hAnsiTheme="minorHAnsi" w:cstheme="minorHAnsi"/>
          <w:b/>
          <w:sz w:val="20"/>
          <w:lang w:val="en-GB"/>
        </w:rPr>
        <w:t>]</w:t>
      </w:r>
      <w:r w:rsidR="00F00FBA" w:rsidRPr="005839BB">
        <w:rPr>
          <w:rFonts w:asciiTheme="minorHAnsi" w:hAnsiTheme="minorHAnsi" w:cstheme="minorHAnsi"/>
          <w:b/>
          <w:sz w:val="20"/>
          <w:lang w:val="ro-RO"/>
        </w:rPr>
        <w:t>.04.202</w:t>
      </w:r>
      <w:r w:rsidR="00991472">
        <w:rPr>
          <w:rFonts w:asciiTheme="minorHAnsi" w:hAnsiTheme="minorHAnsi" w:cstheme="minorHAnsi"/>
          <w:b/>
          <w:sz w:val="20"/>
          <w:lang w:val="ro-RO"/>
        </w:rPr>
        <w:t>5</w:t>
      </w:r>
    </w:p>
    <w:p w14:paraId="43EFE898" w14:textId="77777777" w:rsidR="0064289B" w:rsidRPr="005839BB" w:rsidRDefault="0064289B" w:rsidP="0064289B">
      <w:pPr>
        <w:jc w:val="both"/>
        <w:rPr>
          <w:lang w:val="ro-RO" w:eastAsia="ro-RO"/>
        </w:rPr>
      </w:pPr>
    </w:p>
    <w:p w14:paraId="0B8314A9" w14:textId="6F6E0EFE" w:rsidR="00345681" w:rsidRPr="005839BB" w:rsidRDefault="0064289B" w:rsidP="00A52FFC">
      <w:pPr>
        <w:spacing w:line="294" w:lineRule="atLeast"/>
        <w:jc w:val="both"/>
        <w:rPr>
          <w:rFonts w:asciiTheme="minorHAnsi" w:hAnsiTheme="minorHAnsi" w:cstheme="minorHAnsi"/>
          <w:b/>
          <w:bCs/>
          <w:color w:val="000000"/>
          <w:sz w:val="20"/>
          <w:szCs w:val="20"/>
          <w:lang w:val="ro-RO"/>
        </w:rPr>
      </w:pPr>
      <w:r w:rsidRPr="005839BB">
        <w:rPr>
          <w:rFonts w:asciiTheme="minorHAnsi" w:hAnsiTheme="minorHAnsi" w:cstheme="minorHAnsi"/>
          <w:sz w:val="20"/>
          <w:szCs w:val="20"/>
          <w:lang w:val="ro-RO"/>
        </w:rPr>
        <w:t>Adunarea Generală Ordinar</w:t>
      </w:r>
      <w:r w:rsidR="00991472" w:rsidRPr="005839BB">
        <w:rPr>
          <w:rFonts w:asciiTheme="minorHAnsi" w:hAnsiTheme="minorHAnsi" w:cstheme="minorHAnsi"/>
          <w:sz w:val="20"/>
          <w:szCs w:val="20"/>
          <w:lang w:val="ro-RO"/>
        </w:rPr>
        <w:t>ă</w:t>
      </w:r>
      <w:r w:rsidRPr="005839BB">
        <w:rPr>
          <w:rFonts w:asciiTheme="minorHAnsi" w:hAnsiTheme="minorHAnsi" w:cstheme="minorHAnsi"/>
          <w:sz w:val="20"/>
          <w:szCs w:val="20"/>
          <w:lang w:val="ro-RO"/>
        </w:rPr>
        <w:t xml:space="preserve"> a Acţionarilor societăţii </w:t>
      </w:r>
      <w:r w:rsidRPr="005839BB">
        <w:rPr>
          <w:rFonts w:asciiTheme="minorHAnsi" w:hAnsiTheme="minorHAnsi" w:cstheme="minorHAnsi"/>
          <w:b/>
          <w:sz w:val="20"/>
          <w:szCs w:val="20"/>
          <w:lang w:val="ro-RO"/>
        </w:rPr>
        <w:t>HOLDE AGRI INVEST S.A.</w:t>
      </w:r>
      <w:r w:rsidRPr="005839BB">
        <w:rPr>
          <w:rFonts w:asciiTheme="minorHAnsi" w:hAnsiTheme="minorHAnsi" w:cstheme="minorHAnsi"/>
          <w:bCs/>
          <w:sz w:val="20"/>
          <w:szCs w:val="20"/>
          <w:lang w:val="ro-RO"/>
        </w:rPr>
        <w:t xml:space="preserve">, </w:t>
      </w:r>
      <w:r w:rsidR="0099177F" w:rsidRPr="0099177F">
        <w:rPr>
          <w:rFonts w:asciiTheme="minorHAnsi" w:hAnsiTheme="minorHAnsi" w:cstheme="minorHAnsi"/>
          <w:bCs/>
          <w:sz w:val="20"/>
          <w:szCs w:val="20"/>
          <w:lang w:val="ro-RO"/>
        </w:rPr>
        <w:t xml:space="preserve">o societate pe acțiuni, organizată și care funcționează conform legilor din România, având sediul social în Intr. Nestorei nr. 1, Corp B, Etaj 10, Sector 4, București, România, înregistrată la Registrul Comerțului sub nr. J40/9208/2018, Identificator Unic la Nivel European (EUID): ROONRC. J40/9208/2018, având cod unic de înregistrare 39549730, având capital social subscris și vărsat în cuantum de 121.273.584 lei, divizat în 121.273.584 acțiuni nominative, din care 120.577.734 acțiuni ordinare și 695.850 acțiuni preferențiale cu dividend preferențial fără drept de vot </w:t>
      </w:r>
      <w:r w:rsidRPr="005839BB">
        <w:rPr>
          <w:rFonts w:asciiTheme="minorHAnsi" w:hAnsiTheme="minorHAnsi" w:cstheme="minorHAnsi"/>
          <w:bCs/>
          <w:sz w:val="20"/>
          <w:szCs w:val="20"/>
          <w:lang w:val="ro-RO"/>
        </w:rPr>
        <w:t>(„</w:t>
      </w:r>
      <w:r w:rsidRPr="005839BB">
        <w:rPr>
          <w:rFonts w:asciiTheme="minorHAnsi" w:hAnsiTheme="minorHAnsi" w:cstheme="minorHAnsi"/>
          <w:b/>
          <w:sz w:val="20"/>
          <w:szCs w:val="20"/>
          <w:lang w:val="ro-RO"/>
        </w:rPr>
        <w:t>Societatea</w:t>
      </w:r>
      <w:r w:rsidRPr="005839BB">
        <w:rPr>
          <w:rFonts w:asciiTheme="minorHAnsi" w:hAnsiTheme="minorHAnsi" w:cstheme="minorHAnsi"/>
          <w:bCs/>
          <w:sz w:val="20"/>
          <w:szCs w:val="20"/>
          <w:lang w:val="ro-RO"/>
        </w:rPr>
        <w:t>”),</w:t>
      </w:r>
      <w:r w:rsidRPr="005839BB">
        <w:rPr>
          <w:rFonts w:asciiTheme="minorHAnsi" w:hAnsiTheme="minorHAnsi" w:cstheme="minorHAnsi"/>
          <w:sz w:val="20"/>
          <w:szCs w:val="20"/>
          <w:lang w:val="ro-RO"/>
        </w:rPr>
        <w:t xml:space="preserve"> întrunită în condițiile </w:t>
      </w:r>
      <w:r w:rsidR="00991472">
        <w:rPr>
          <w:rFonts w:asciiTheme="minorHAnsi" w:hAnsiTheme="minorHAnsi" w:cstheme="minorHAnsi"/>
          <w:sz w:val="20"/>
          <w:szCs w:val="20"/>
          <w:lang w:val="ro-RO"/>
        </w:rPr>
        <w:t>L</w:t>
      </w:r>
      <w:r w:rsidRPr="005839BB">
        <w:rPr>
          <w:rFonts w:asciiTheme="minorHAnsi" w:hAnsiTheme="minorHAnsi" w:cstheme="minorHAnsi"/>
          <w:sz w:val="20"/>
          <w:szCs w:val="20"/>
          <w:lang w:val="ro-RO"/>
        </w:rPr>
        <w:t xml:space="preserve">egii nr. 31/1990 privind societățile, republicată cu modificările ulterioare, ale Legii nr. 24/2017 privind emitenții de instrumente financiare și operațiuni de piață, ale Regulamentului ASF nr. 5/2018 privind emitenții de instrumente financiare și operațiuni de piață și ale Actului Constitutiv, la </w:t>
      </w:r>
      <w:r w:rsidR="00C101EC">
        <w:rPr>
          <w:rFonts w:asciiTheme="minorHAnsi" w:hAnsiTheme="minorHAnsi" w:cstheme="minorHAnsi"/>
          <w:sz w:val="20"/>
          <w:szCs w:val="20"/>
          <w:lang w:val="en-GB"/>
        </w:rPr>
        <w:t>[</w:t>
      </w:r>
      <w:r w:rsidRPr="00C101EC">
        <w:rPr>
          <w:rFonts w:asciiTheme="minorHAnsi" w:hAnsiTheme="minorHAnsi" w:cstheme="minorHAnsi"/>
          <w:sz w:val="20"/>
          <w:szCs w:val="20"/>
          <w:highlight w:val="lightGray"/>
          <w:lang w:val="ro-RO"/>
        </w:rPr>
        <w:t>prima</w:t>
      </w:r>
      <w:r w:rsidR="00C101EC">
        <w:rPr>
          <w:rFonts w:asciiTheme="minorHAnsi" w:hAnsiTheme="minorHAnsi" w:cstheme="minorHAnsi"/>
          <w:sz w:val="20"/>
          <w:szCs w:val="20"/>
          <w:lang w:val="ro-RO"/>
        </w:rPr>
        <w:t>]/[</w:t>
      </w:r>
      <w:r w:rsidR="00C101EC" w:rsidRPr="00C101EC">
        <w:rPr>
          <w:rFonts w:asciiTheme="minorHAnsi" w:hAnsiTheme="minorHAnsi" w:cstheme="minorHAnsi"/>
          <w:sz w:val="20"/>
          <w:szCs w:val="20"/>
          <w:highlight w:val="lightGray"/>
          <w:lang w:val="ro-RO"/>
        </w:rPr>
        <w:t>a doua</w:t>
      </w:r>
      <w:r w:rsidR="00C101EC">
        <w:rPr>
          <w:rFonts w:asciiTheme="minorHAnsi" w:hAnsiTheme="minorHAnsi" w:cstheme="minorHAnsi"/>
          <w:sz w:val="20"/>
          <w:szCs w:val="20"/>
          <w:lang w:val="ro-RO"/>
        </w:rPr>
        <w:t>]</w:t>
      </w:r>
      <w:r w:rsidRPr="005839BB">
        <w:rPr>
          <w:rFonts w:asciiTheme="minorHAnsi" w:hAnsiTheme="minorHAnsi" w:cstheme="minorHAnsi"/>
          <w:sz w:val="20"/>
          <w:szCs w:val="20"/>
          <w:lang w:val="ro-RO"/>
        </w:rPr>
        <w:t xml:space="preserve"> convocare, în ședința din data de </w:t>
      </w:r>
      <w:r w:rsidR="00991472" w:rsidRPr="00991472">
        <w:rPr>
          <w:rFonts w:asciiTheme="minorHAnsi" w:hAnsiTheme="minorHAnsi" w:cstheme="minorHAnsi"/>
          <w:b/>
          <w:sz w:val="20"/>
          <w:highlight w:val="lightGray"/>
          <w:lang w:val="en-GB"/>
        </w:rPr>
        <w:t>28</w:t>
      </w:r>
      <w:r w:rsidR="00991472">
        <w:rPr>
          <w:rFonts w:asciiTheme="minorHAnsi" w:hAnsiTheme="minorHAnsi" w:cstheme="minorHAnsi"/>
          <w:b/>
          <w:sz w:val="20"/>
          <w:lang w:val="en-GB"/>
        </w:rPr>
        <w:t>]/[</w:t>
      </w:r>
      <w:r w:rsidR="00991472" w:rsidRPr="00991472">
        <w:rPr>
          <w:rFonts w:asciiTheme="minorHAnsi" w:hAnsiTheme="minorHAnsi" w:cstheme="minorHAnsi"/>
          <w:b/>
          <w:sz w:val="20"/>
          <w:highlight w:val="lightGray"/>
          <w:lang w:val="en-GB"/>
        </w:rPr>
        <w:t>29</w:t>
      </w:r>
      <w:r w:rsidR="00991472">
        <w:rPr>
          <w:rFonts w:asciiTheme="minorHAnsi" w:hAnsiTheme="minorHAnsi" w:cstheme="minorHAnsi"/>
          <w:b/>
          <w:sz w:val="20"/>
          <w:lang w:val="en-GB"/>
        </w:rPr>
        <w:t>]</w:t>
      </w:r>
      <w:r w:rsidR="00991472" w:rsidRPr="005839BB">
        <w:rPr>
          <w:rFonts w:asciiTheme="minorHAnsi" w:hAnsiTheme="minorHAnsi" w:cstheme="minorHAnsi"/>
          <w:b/>
          <w:sz w:val="20"/>
          <w:lang w:val="ro-RO"/>
        </w:rPr>
        <w:t>.04.202</w:t>
      </w:r>
      <w:r w:rsidR="00991472">
        <w:rPr>
          <w:rFonts w:asciiTheme="minorHAnsi" w:hAnsiTheme="minorHAnsi" w:cstheme="minorHAnsi"/>
          <w:b/>
          <w:sz w:val="20"/>
          <w:lang w:val="ro-RO"/>
        </w:rPr>
        <w:t>5</w:t>
      </w:r>
      <w:r w:rsidRPr="005839BB">
        <w:rPr>
          <w:rFonts w:asciiTheme="minorHAnsi" w:hAnsiTheme="minorHAnsi" w:cstheme="minorHAnsi"/>
          <w:sz w:val="20"/>
          <w:szCs w:val="20"/>
          <w:lang w:val="ro-RO"/>
        </w:rPr>
        <w:t xml:space="preserve">, </w:t>
      </w:r>
      <w:r w:rsidRPr="00CC4569">
        <w:rPr>
          <w:rFonts w:asciiTheme="minorHAnsi" w:hAnsiTheme="minorHAnsi" w:cstheme="minorHAnsi"/>
          <w:sz w:val="20"/>
          <w:szCs w:val="20"/>
          <w:lang w:val="ro-RO"/>
        </w:rPr>
        <w:t xml:space="preserve">ora </w:t>
      </w:r>
      <w:r w:rsidR="00F00FBA" w:rsidRPr="00CC4569">
        <w:rPr>
          <w:rFonts w:asciiTheme="minorHAnsi" w:hAnsiTheme="minorHAnsi" w:cstheme="minorHAnsi"/>
          <w:b/>
          <w:bCs/>
          <w:sz w:val="20"/>
          <w:szCs w:val="20"/>
          <w:lang w:val="ro-RO"/>
        </w:rPr>
        <w:t>1</w:t>
      </w:r>
      <w:r w:rsidR="00991472">
        <w:rPr>
          <w:rFonts w:asciiTheme="minorHAnsi" w:hAnsiTheme="minorHAnsi" w:cstheme="minorHAnsi"/>
          <w:b/>
          <w:bCs/>
          <w:sz w:val="20"/>
          <w:szCs w:val="20"/>
          <w:lang w:val="ro-RO"/>
        </w:rPr>
        <w:t>5</w:t>
      </w:r>
      <w:r w:rsidR="00F00FBA" w:rsidRPr="00CC4569">
        <w:rPr>
          <w:rFonts w:asciiTheme="minorHAnsi" w:hAnsiTheme="minorHAnsi" w:cstheme="minorHAnsi"/>
          <w:b/>
          <w:bCs/>
          <w:sz w:val="20"/>
          <w:szCs w:val="20"/>
          <w:lang w:val="ro-RO"/>
        </w:rPr>
        <w:t>.00</w:t>
      </w:r>
      <w:r w:rsidRPr="00CC4569">
        <w:rPr>
          <w:rFonts w:asciiTheme="minorHAnsi" w:hAnsiTheme="minorHAnsi" w:cstheme="minorHAnsi"/>
          <w:sz w:val="20"/>
          <w:szCs w:val="20"/>
          <w:lang w:val="ro-RO"/>
        </w:rPr>
        <w:t>, ce</w:t>
      </w:r>
      <w:r w:rsidRPr="005839BB">
        <w:rPr>
          <w:rFonts w:asciiTheme="minorHAnsi" w:hAnsiTheme="minorHAnsi" w:cstheme="minorHAnsi"/>
          <w:sz w:val="20"/>
          <w:szCs w:val="20"/>
          <w:lang w:val="ro-RO"/>
        </w:rPr>
        <w:t xml:space="preserve"> a avut </w:t>
      </w:r>
      <w:r w:rsidRPr="005124C6">
        <w:rPr>
          <w:rFonts w:asciiTheme="minorHAnsi" w:hAnsiTheme="minorHAnsi" w:cstheme="minorHAnsi"/>
          <w:sz w:val="20"/>
          <w:szCs w:val="20"/>
          <w:lang w:val="ro-RO"/>
        </w:rPr>
        <w:t>loc la</w:t>
      </w:r>
      <w:r w:rsidR="00A470B7" w:rsidRPr="005124C6">
        <w:rPr>
          <w:rFonts w:asciiTheme="minorHAnsi" w:hAnsiTheme="minorHAnsi" w:cstheme="minorHAnsi"/>
          <w:sz w:val="20"/>
          <w:szCs w:val="20"/>
          <w:lang w:val="ro-RO"/>
        </w:rPr>
        <w:t xml:space="preserve"> </w:t>
      </w:r>
      <w:r w:rsidR="00A470B7" w:rsidRPr="005124C6">
        <w:rPr>
          <w:rFonts w:asciiTheme="minorHAnsi" w:hAnsiTheme="minorHAnsi" w:cstheme="minorHAnsi"/>
          <w:spacing w:val="-8"/>
          <w:sz w:val="20"/>
          <w:szCs w:val="20"/>
        </w:rPr>
        <w:t>sediul social al Societății</w:t>
      </w:r>
      <w:r w:rsidR="00A470B7" w:rsidRPr="005124C6">
        <w:rPr>
          <w:rFonts w:asciiTheme="minorHAnsi" w:hAnsiTheme="minorHAnsi" w:cstheme="minorHAnsi"/>
          <w:spacing w:val="-8"/>
          <w:sz w:val="20"/>
          <w:szCs w:val="20"/>
          <w:lang w:val="en-GB"/>
        </w:rPr>
        <w:t>,</w:t>
      </w:r>
      <w:r w:rsidRPr="005124C6">
        <w:rPr>
          <w:rFonts w:asciiTheme="minorHAnsi" w:hAnsiTheme="minorHAnsi" w:cstheme="minorHAnsi"/>
          <w:sz w:val="20"/>
          <w:szCs w:val="20"/>
          <w:lang w:val="ro-RO"/>
        </w:rPr>
        <w:t xml:space="preserve"> </w:t>
      </w:r>
      <w:r w:rsidRPr="005124C6">
        <w:rPr>
          <w:rFonts w:asciiTheme="minorHAnsi" w:eastAsia="SimSun" w:hAnsiTheme="minorHAnsi" w:cstheme="minorHAnsi"/>
          <w:color w:val="000000"/>
          <w:sz w:val="20"/>
          <w:szCs w:val="20"/>
          <w:lang w:val="ro-RO"/>
        </w:rPr>
        <w:t>a adoptat</w:t>
      </w:r>
      <w:r w:rsidRPr="005839BB">
        <w:rPr>
          <w:rFonts w:asciiTheme="minorHAnsi" w:eastAsia="SimSun" w:hAnsiTheme="minorHAnsi" w:cstheme="minorHAnsi"/>
          <w:color w:val="000000"/>
          <w:sz w:val="20"/>
          <w:szCs w:val="20"/>
          <w:lang w:val="ro-RO"/>
        </w:rPr>
        <w:t xml:space="preserve"> următoarea</w:t>
      </w:r>
      <w:r w:rsidR="00A72A00" w:rsidRPr="005839BB">
        <w:rPr>
          <w:rFonts w:asciiTheme="minorHAnsi" w:eastAsia="SimSun" w:hAnsiTheme="minorHAnsi" w:cstheme="minorHAnsi"/>
          <w:color w:val="000000"/>
          <w:sz w:val="20"/>
          <w:szCs w:val="20"/>
          <w:lang w:val="ro-RO"/>
        </w:rPr>
        <w:t>:</w:t>
      </w:r>
    </w:p>
    <w:p w14:paraId="5A9C4725" w14:textId="77777777" w:rsidR="00345681" w:rsidRPr="005839BB" w:rsidRDefault="00345681" w:rsidP="0064289B">
      <w:pPr>
        <w:autoSpaceDE w:val="0"/>
        <w:autoSpaceDN w:val="0"/>
        <w:adjustRightInd w:val="0"/>
        <w:spacing w:line="294" w:lineRule="atLeast"/>
        <w:jc w:val="both"/>
        <w:rPr>
          <w:rFonts w:asciiTheme="minorHAnsi" w:eastAsia="SimSun" w:hAnsiTheme="minorHAnsi" w:cstheme="minorHAnsi"/>
          <w:color w:val="000000"/>
          <w:sz w:val="20"/>
          <w:szCs w:val="20"/>
          <w:lang w:val="ro-RO"/>
        </w:rPr>
      </w:pPr>
    </w:p>
    <w:p w14:paraId="38624111" w14:textId="77777777" w:rsidR="00345681" w:rsidRPr="005839BB" w:rsidRDefault="00A72A00" w:rsidP="0064289B">
      <w:pPr>
        <w:autoSpaceDE w:val="0"/>
        <w:autoSpaceDN w:val="0"/>
        <w:adjustRightInd w:val="0"/>
        <w:spacing w:line="294" w:lineRule="atLeast"/>
        <w:jc w:val="center"/>
        <w:rPr>
          <w:rFonts w:asciiTheme="minorHAnsi" w:eastAsia="SimSun" w:hAnsiTheme="minorHAnsi" w:cstheme="minorHAnsi"/>
          <w:b/>
          <w:bCs/>
          <w:color w:val="000000"/>
          <w:sz w:val="20"/>
          <w:szCs w:val="20"/>
          <w:lang w:val="ro-RO"/>
        </w:rPr>
      </w:pPr>
      <w:r w:rsidRPr="005839BB">
        <w:rPr>
          <w:rFonts w:asciiTheme="minorHAnsi" w:eastAsia="SimSun" w:hAnsiTheme="minorHAnsi" w:cstheme="minorHAnsi"/>
          <w:b/>
          <w:bCs/>
          <w:color w:val="000000"/>
          <w:sz w:val="20"/>
          <w:szCs w:val="20"/>
          <w:lang w:val="ro-RO"/>
        </w:rPr>
        <w:t>HOTĂRÂ</w:t>
      </w:r>
      <w:r w:rsidR="00345681" w:rsidRPr="005839BB">
        <w:rPr>
          <w:rFonts w:asciiTheme="minorHAnsi" w:eastAsia="SimSun" w:hAnsiTheme="minorHAnsi" w:cstheme="minorHAnsi"/>
          <w:b/>
          <w:bCs/>
          <w:color w:val="000000"/>
          <w:sz w:val="20"/>
          <w:szCs w:val="20"/>
          <w:lang w:val="ro-RO"/>
        </w:rPr>
        <w:t>RE</w:t>
      </w:r>
    </w:p>
    <w:p w14:paraId="33EE9A6D" w14:textId="77777777" w:rsidR="00A72A00" w:rsidRPr="005839BB" w:rsidRDefault="00A72A00" w:rsidP="0064289B">
      <w:pPr>
        <w:pStyle w:val="ListParagraph"/>
        <w:tabs>
          <w:tab w:val="left" w:pos="900"/>
        </w:tabs>
        <w:autoSpaceDE w:val="0"/>
        <w:autoSpaceDN w:val="0"/>
        <w:adjustRightInd w:val="0"/>
        <w:spacing w:line="294" w:lineRule="atLeast"/>
        <w:ind w:left="0"/>
        <w:jc w:val="both"/>
        <w:rPr>
          <w:rFonts w:asciiTheme="minorHAnsi" w:eastAsia="SimSun" w:hAnsiTheme="minorHAnsi" w:cstheme="minorHAnsi"/>
          <w:color w:val="000000"/>
          <w:sz w:val="20"/>
          <w:szCs w:val="20"/>
          <w:lang w:val="ro-RO"/>
        </w:rPr>
      </w:pPr>
    </w:p>
    <w:p w14:paraId="0CBCA466" w14:textId="1802AE98" w:rsidR="0064289B" w:rsidRPr="005839BB" w:rsidRDefault="0064289B" w:rsidP="0064289B">
      <w:pPr>
        <w:pStyle w:val="ListParagraph"/>
        <w:numPr>
          <w:ilvl w:val="0"/>
          <w:numId w:val="2"/>
        </w:numPr>
        <w:tabs>
          <w:tab w:val="left" w:pos="900"/>
        </w:tabs>
        <w:autoSpaceDE w:val="0"/>
        <w:autoSpaceDN w:val="0"/>
        <w:adjustRightInd w:val="0"/>
        <w:spacing w:line="294" w:lineRule="atLeast"/>
        <w:ind w:left="567" w:hanging="567"/>
        <w:jc w:val="both"/>
        <w:rPr>
          <w:rFonts w:asciiTheme="minorHAnsi"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Cu un număr de ________ voturi pentru însemnând________%</w:t>
      </w:r>
      <w:r w:rsidR="0047270D">
        <w:rPr>
          <w:rFonts w:asciiTheme="minorHAnsi" w:eastAsia="SimSun" w:hAnsiTheme="minorHAnsi" w:cstheme="minorHAnsi"/>
          <w:color w:val="000000"/>
          <w:sz w:val="20"/>
          <w:szCs w:val="20"/>
          <w:lang w:val="ro-RO"/>
        </w:rPr>
        <w:t xml:space="preserve"> 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CA6CE1">
        <w:rPr>
          <w:rFonts w:asciiTheme="minorHAnsi" w:eastAsia="SimSun" w:hAnsiTheme="minorHAnsi" w:cstheme="minorHAnsi"/>
          <w:color w:val="000000"/>
          <w:sz w:val="20"/>
          <w:szCs w:val="20"/>
          <w:lang w:val="ro-RO"/>
        </w:rPr>
        <w:t>[</w:t>
      </w:r>
      <w:r w:rsidR="00CA6CE1" w:rsidRPr="00CA6CE1">
        <w:rPr>
          <w:rFonts w:asciiTheme="minorHAnsi" w:eastAsia="SimSun" w:hAnsiTheme="minorHAnsi" w:cstheme="minorHAnsi"/>
          <w:color w:val="000000"/>
          <w:sz w:val="20"/>
          <w:szCs w:val="20"/>
          <w:highlight w:val="lightGray"/>
          <w:lang w:val="en-GB"/>
        </w:rPr>
        <w:t>nu</w:t>
      </w:r>
      <w:r w:rsidR="00CA6CE1">
        <w:rPr>
          <w:rFonts w:asciiTheme="minorHAnsi" w:eastAsia="SimSun" w:hAnsiTheme="minorHAnsi" w:cstheme="minorHAnsi"/>
          <w:color w:val="000000"/>
          <w:sz w:val="20"/>
          <w:szCs w:val="20"/>
          <w:lang w:val="en-GB"/>
        </w:rPr>
        <w:t xml:space="preserve">] </w:t>
      </w:r>
      <w:r w:rsidRPr="005839BB">
        <w:rPr>
          <w:rFonts w:asciiTheme="minorHAnsi" w:hAnsiTheme="minorHAnsi" w:cstheme="minorHAnsi"/>
          <w:color w:val="000000"/>
          <w:sz w:val="20"/>
          <w:szCs w:val="20"/>
          <w:lang w:val="ro-RO"/>
        </w:rPr>
        <w:t xml:space="preserve">se aprobă </w:t>
      </w:r>
      <w:r w:rsidR="00991472" w:rsidRPr="0090580B">
        <w:rPr>
          <w:rFonts w:asciiTheme="minorHAnsi" w:hAnsiTheme="minorHAnsi" w:cstheme="minorHAnsi"/>
          <w:sz w:val="20"/>
          <w:szCs w:val="20"/>
        </w:rPr>
        <w:t>situațiil</w:t>
      </w:r>
      <w:r w:rsidR="00991472">
        <w:rPr>
          <w:rFonts w:asciiTheme="minorHAnsi" w:hAnsiTheme="minorHAnsi" w:cstheme="minorHAnsi"/>
          <w:sz w:val="20"/>
          <w:szCs w:val="20"/>
        </w:rPr>
        <w:t>e</w:t>
      </w:r>
      <w:r w:rsidR="00991472" w:rsidRPr="0090580B">
        <w:rPr>
          <w:rFonts w:asciiTheme="minorHAnsi" w:hAnsiTheme="minorHAnsi" w:cstheme="minorHAnsi"/>
          <w:sz w:val="20"/>
          <w:szCs w:val="20"/>
        </w:rPr>
        <w:t xml:space="preserve"> financiare individuale și consolidate ale Societății pentru exercițiul financiar 2024, întocmite pe baza Raportului Consiliului de Administrație și Raportului auditorului financiar pentru anul 2024</w:t>
      </w:r>
      <w:r w:rsidR="00200527" w:rsidRPr="005F266F">
        <w:rPr>
          <w:rFonts w:asciiTheme="minorHAnsi" w:hAnsiTheme="minorHAnsi" w:cstheme="minorHAnsi"/>
          <w:sz w:val="20"/>
          <w:szCs w:val="20"/>
        </w:rPr>
        <w:t>.</w:t>
      </w:r>
    </w:p>
    <w:p w14:paraId="30B7FAC1" w14:textId="77777777" w:rsidR="0064289B" w:rsidRPr="005839BB" w:rsidRDefault="0064289B" w:rsidP="0064289B">
      <w:pPr>
        <w:pStyle w:val="ListParagraph"/>
        <w:tabs>
          <w:tab w:val="left" w:pos="900"/>
        </w:tabs>
        <w:autoSpaceDE w:val="0"/>
        <w:autoSpaceDN w:val="0"/>
        <w:adjustRightInd w:val="0"/>
        <w:spacing w:line="294" w:lineRule="atLeast"/>
        <w:ind w:left="567"/>
        <w:jc w:val="both"/>
        <w:rPr>
          <w:rFonts w:asciiTheme="minorHAnsi" w:hAnsiTheme="minorHAnsi" w:cstheme="minorHAnsi"/>
          <w:color w:val="000000"/>
          <w:sz w:val="20"/>
          <w:szCs w:val="20"/>
          <w:lang w:val="ro-RO"/>
        </w:rPr>
      </w:pPr>
    </w:p>
    <w:p w14:paraId="127E5995" w14:textId="3632F4FE" w:rsidR="008E2C8D" w:rsidRPr="005839BB" w:rsidRDefault="0064289B" w:rsidP="006D57F0">
      <w:pPr>
        <w:pStyle w:val="ListParagraph"/>
        <w:numPr>
          <w:ilvl w:val="0"/>
          <w:numId w:val="2"/>
        </w:numPr>
        <w:tabs>
          <w:tab w:val="left" w:pos="900"/>
        </w:tabs>
        <w:adjustRightInd w:val="0"/>
        <w:spacing w:line="294" w:lineRule="atLeast"/>
        <w:ind w:left="567" w:hanging="567"/>
        <w:jc w:val="both"/>
        <w:rPr>
          <w:rFonts w:asciiTheme="minorHAnsi" w:hAnsiTheme="minorHAnsi" w:cstheme="minorHAnsi"/>
          <w:b/>
          <w:bCs/>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sidR="0047270D">
        <w:rPr>
          <w:rFonts w:asciiTheme="minorHAnsi" w:eastAsia="SimSun" w:hAnsiTheme="minorHAnsi" w:cstheme="minorHAnsi"/>
          <w:color w:val="000000"/>
          <w:sz w:val="20"/>
          <w:szCs w:val="20"/>
          <w:lang w:val="ro-RO"/>
        </w:rPr>
        <w:t xml:space="preserve">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Pr>
          <w:rFonts w:asciiTheme="minorHAnsi" w:eastAsia="SimSun" w:hAnsiTheme="minorHAnsi" w:cstheme="minorHAnsi"/>
          <w:color w:val="000000"/>
          <w:sz w:val="20"/>
          <w:szCs w:val="20"/>
          <w:lang w:val="ro-RO"/>
        </w:rPr>
        <w:t>[</w:t>
      </w:r>
      <w:r w:rsidR="009B1B6C" w:rsidRPr="00CA6CE1">
        <w:rPr>
          <w:rFonts w:asciiTheme="minorHAnsi" w:eastAsia="SimSun" w:hAnsiTheme="minorHAnsi" w:cstheme="minorHAnsi"/>
          <w:color w:val="000000"/>
          <w:sz w:val="20"/>
          <w:szCs w:val="20"/>
          <w:highlight w:val="lightGray"/>
          <w:lang w:val="en-GB"/>
        </w:rPr>
        <w:t>nu</w:t>
      </w:r>
      <w:r w:rsidR="009B1B6C">
        <w:rPr>
          <w:rFonts w:asciiTheme="minorHAnsi" w:eastAsia="SimSun" w:hAnsiTheme="minorHAnsi" w:cstheme="minorHAnsi"/>
          <w:color w:val="000000"/>
          <w:sz w:val="20"/>
          <w:szCs w:val="20"/>
          <w:lang w:val="en-GB"/>
        </w:rPr>
        <w:t xml:space="preserve">] </w:t>
      </w:r>
      <w:r w:rsidRPr="005839BB">
        <w:rPr>
          <w:rFonts w:asciiTheme="minorHAnsi" w:hAnsiTheme="minorHAnsi" w:cstheme="minorHAnsi"/>
          <w:color w:val="000000"/>
          <w:sz w:val="20"/>
          <w:szCs w:val="20"/>
          <w:lang w:val="ro-RO"/>
        </w:rPr>
        <w:t xml:space="preserve">se aprobă </w:t>
      </w:r>
      <w:r w:rsidR="00991472" w:rsidRPr="0090580B">
        <w:rPr>
          <w:rFonts w:asciiTheme="minorHAnsi" w:hAnsiTheme="minorHAnsi" w:cstheme="minorHAnsi"/>
          <w:sz w:val="20"/>
          <w:szCs w:val="20"/>
        </w:rPr>
        <w:t>Raportul Anual pentru anul 2024 întocmit conform Regulamentului 5/2018</w:t>
      </w:r>
      <w:r w:rsidR="00200527">
        <w:rPr>
          <w:rFonts w:asciiTheme="minorHAnsi" w:hAnsiTheme="minorHAnsi" w:cstheme="minorHAnsi"/>
          <w:sz w:val="20"/>
          <w:szCs w:val="20"/>
        </w:rPr>
        <w:t>.</w:t>
      </w:r>
    </w:p>
    <w:p w14:paraId="7A2E8FF7" w14:textId="77777777" w:rsidR="006D57F0" w:rsidRPr="005839BB" w:rsidRDefault="006D57F0" w:rsidP="006D57F0">
      <w:pPr>
        <w:tabs>
          <w:tab w:val="left" w:pos="900"/>
        </w:tabs>
        <w:adjustRightInd w:val="0"/>
        <w:spacing w:line="294" w:lineRule="atLeast"/>
        <w:jc w:val="both"/>
        <w:rPr>
          <w:rFonts w:asciiTheme="minorHAnsi" w:hAnsiTheme="minorHAnsi" w:cstheme="minorHAnsi"/>
          <w:b/>
          <w:bCs/>
          <w:color w:val="000000"/>
          <w:sz w:val="20"/>
          <w:szCs w:val="20"/>
          <w:lang w:val="ro-RO"/>
        </w:rPr>
      </w:pPr>
    </w:p>
    <w:p w14:paraId="4D8EBF13" w14:textId="5CEBB5C7" w:rsidR="00991472" w:rsidRDefault="0064289B" w:rsidP="00991472">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sidRPr="00991472">
        <w:rPr>
          <w:rFonts w:asciiTheme="minorHAnsi" w:eastAsia="SimSun" w:hAnsiTheme="minorHAnsi" w:cstheme="minorHAnsi"/>
          <w:color w:val="000000"/>
          <w:sz w:val="20"/>
          <w:szCs w:val="20"/>
          <w:lang w:val="ro-RO"/>
        </w:rPr>
        <w:t xml:space="preserve">Cu un număr de ________ voturi pentru însemnând________% </w:t>
      </w:r>
      <w:r w:rsidR="0047270D" w:rsidRPr="00991472">
        <w:rPr>
          <w:rFonts w:asciiTheme="minorHAnsi" w:eastAsia="SimSun" w:hAnsiTheme="minorHAnsi" w:cstheme="minorHAnsi"/>
          <w:color w:val="000000"/>
          <w:sz w:val="20"/>
          <w:szCs w:val="20"/>
          <w:lang w:val="ro-RO"/>
        </w:rPr>
        <w:t xml:space="preserve">din voturile valabil exprimate și ________% </w:t>
      </w:r>
      <w:r w:rsidRPr="00991472">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sidRPr="00991472">
        <w:rPr>
          <w:rFonts w:asciiTheme="minorHAnsi" w:eastAsia="SimSun" w:hAnsiTheme="minorHAnsi" w:cstheme="minorHAnsi"/>
          <w:color w:val="000000"/>
          <w:sz w:val="20"/>
          <w:szCs w:val="20"/>
          <w:lang w:val="ro-RO"/>
        </w:rPr>
        <w:t>[</w:t>
      </w:r>
      <w:r w:rsidR="009B1B6C" w:rsidRPr="00991472">
        <w:rPr>
          <w:rFonts w:asciiTheme="minorHAnsi" w:eastAsia="SimSun" w:hAnsiTheme="minorHAnsi" w:cstheme="minorHAnsi"/>
          <w:color w:val="000000"/>
          <w:sz w:val="20"/>
          <w:szCs w:val="20"/>
          <w:highlight w:val="lightGray"/>
          <w:lang w:val="en-GB"/>
        </w:rPr>
        <w:t>nu</w:t>
      </w:r>
      <w:r w:rsidR="009B1B6C" w:rsidRPr="00991472">
        <w:rPr>
          <w:rFonts w:asciiTheme="minorHAnsi" w:eastAsia="SimSun" w:hAnsiTheme="minorHAnsi" w:cstheme="minorHAnsi"/>
          <w:color w:val="000000"/>
          <w:sz w:val="20"/>
          <w:szCs w:val="20"/>
          <w:lang w:val="en-GB"/>
        </w:rPr>
        <w:t xml:space="preserve">] </w:t>
      </w:r>
      <w:r w:rsidRPr="00991472">
        <w:rPr>
          <w:rFonts w:asciiTheme="minorHAnsi" w:hAnsiTheme="minorHAnsi" w:cstheme="minorHAnsi"/>
          <w:color w:val="000000"/>
          <w:sz w:val="20"/>
          <w:szCs w:val="20"/>
          <w:lang w:val="ro-RO"/>
        </w:rPr>
        <w:t xml:space="preserve">se aprobă </w:t>
      </w:r>
      <w:r w:rsidR="00991472" w:rsidRPr="0090580B">
        <w:rPr>
          <w:rFonts w:asciiTheme="minorHAnsi" w:hAnsiTheme="minorHAnsi" w:cstheme="minorHAnsi"/>
          <w:sz w:val="20"/>
          <w:szCs w:val="20"/>
        </w:rPr>
        <w:t>bugetul de venituri și cheltuieli al Societății pentru exercițiul financiar 2025</w:t>
      </w:r>
      <w:r w:rsidR="00991472">
        <w:rPr>
          <w:rFonts w:asciiTheme="minorHAnsi" w:hAnsiTheme="minorHAnsi" w:cstheme="minorHAnsi"/>
          <w:sz w:val="20"/>
          <w:szCs w:val="20"/>
        </w:rPr>
        <w:t xml:space="preserve">. </w:t>
      </w:r>
    </w:p>
    <w:p w14:paraId="50A0FCBD" w14:textId="78451F2E" w:rsidR="00BE1632" w:rsidRPr="00991472" w:rsidRDefault="00BE1632" w:rsidP="00991472">
      <w:pPr>
        <w:pStyle w:val="ListParagraph"/>
        <w:tabs>
          <w:tab w:val="left" w:pos="900"/>
        </w:tabs>
        <w:adjustRightInd w:val="0"/>
        <w:spacing w:line="294" w:lineRule="atLeast"/>
        <w:ind w:left="567"/>
        <w:jc w:val="both"/>
        <w:rPr>
          <w:rFonts w:asciiTheme="minorHAnsi" w:hAnsiTheme="minorHAnsi" w:cstheme="minorHAnsi"/>
          <w:b/>
          <w:bCs/>
          <w:color w:val="000000"/>
          <w:sz w:val="20"/>
          <w:szCs w:val="20"/>
          <w:lang w:val="ro-RO"/>
        </w:rPr>
      </w:pPr>
    </w:p>
    <w:p w14:paraId="2C96D9C2" w14:textId="2F86C315" w:rsidR="00920ABD" w:rsidRPr="00920ABD" w:rsidRDefault="00BE1632" w:rsidP="00920ABD">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Pr>
          <w:rFonts w:asciiTheme="minorHAnsi" w:eastAsia="SimSun" w:hAnsiTheme="minorHAnsi" w:cstheme="minorHAnsi"/>
          <w:color w:val="000000"/>
          <w:sz w:val="20"/>
          <w:szCs w:val="20"/>
          <w:lang w:val="ro-RO"/>
        </w:rPr>
        <w:t xml:space="preserve">din voturile valabil exprimate și </w:t>
      </w:r>
      <w:r w:rsidRPr="005839BB">
        <w:rPr>
          <w:rFonts w:asciiTheme="minorHAnsi" w:eastAsia="SimSun" w:hAnsiTheme="minorHAnsi" w:cstheme="minorHAnsi"/>
          <w:color w:val="000000"/>
          <w:sz w:val="20"/>
          <w:szCs w:val="20"/>
          <w:lang w:val="ro-RO"/>
        </w:rPr>
        <w:t>________%</w:t>
      </w:r>
      <w:r>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w:t>
      </w:r>
      <w:r w:rsidRPr="00BE1632">
        <w:rPr>
          <w:rFonts w:asciiTheme="minorHAnsi" w:eastAsia="SimSun" w:hAnsiTheme="minorHAnsi" w:cstheme="minorHAnsi"/>
          <w:color w:val="000000"/>
          <w:sz w:val="20"/>
          <w:szCs w:val="20"/>
          <w:lang w:val="ro-RO"/>
        </w:rPr>
        <w:t>abțineri, [</w:t>
      </w:r>
      <w:r w:rsidRPr="00BE1632">
        <w:rPr>
          <w:rFonts w:asciiTheme="minorHAnsi" w:eastAsia="SimSun" w:hAnsiTheme="minorHAnsi" w:cstheme="minorHAnsi"/>
          <w:color w:val="000000"/>
          <w:sz w:val="20"/>
          <w:szCs w:val="20"/>
          <w:highlight w:val="lightGray"/>
          <w:lang w:val="ro-RO"/>
        </w:rPr>
        <w:t>nu</w:t>
      </w:r>
      <w:r w:rsidRPr="00BE1632">
        <w:rPr>
          <w:rFonts w:asciiTheme="minorHAnsi" w:eastAsia="SimSun" w:hAnsiTheme="minorHAnsi" w:cstheme="minorHAnsi"/>
          <w:color w:val="000000"/>
          <w:sz w:val="20"/>
          <w:szCs w:val="20"/>
          <w:lang w:val="ro-RO"/>
        </w:rPr>
        <w:t xml:space="preserve">] se aprobă </w:t>
      </w:r>
      <w:r w:rsidR="00991472" w:rsidRPr="0090580B">
        <w:rPr>
          <w:rFonts w:asciiTheme="minorHAnsi" w:hAnsiTheme="minorHAnsi" w:cstheme="minorHAnsi"/>
          <w:sz w:val="20"/>
          <w:szCs w:val="20"/>
        </w:rPr>
        <w:t>planul de investiții pentru anul 2025</w:t>
      </w:r>
      <w:r w:rsidR="00991472">
        <w:rPr>
          <w:rFonts w:asciiTheme="minorHAnsi" w:hAnsiTheme="minorHAnsi" w:cstheme="minorHAnsi"/>
          <w:sz w:val="20"/>
          <w:szCs w:val="20"/>
        </w:rPr>
        <w:t>.</w:t>
      </w:r>
    </w:p>
    <w:p w14:paraId="60F273E6" w14:textId="77777777" w:rsidR="008E2C8D" w:rsidRPr="005839BB" w:rsidRDefault="008E2C8D" w:rsidP="008E2C8D">
      <w:pPr>
        <w:pStyle w:val="ListParagraph"/>
        <w:tabs>
          <w:tab w:val="left" w:pos="900"/>
        </w:tabs>
        <w:adjustRightInd w:val="0"/>
        <w:spacing w:line="294" w:lineRule="atLeast"/>
        <w:ind w:left="567"/>
        <w:jc w:val="both"/>
        <w:rPr>
          <w:rFonts w:asciiTheme="minorHAnsi" w:hAnsiTheme="minorHAnsi" w:cstheme="minorHAnsi"/>
          <w:b/>
          <w:bCs/>
          <w:color w:val="000000"/>
          <w:sz w:val="20"/>
          <w:szCs w:val="20"/>
          <w:lang w:val="ro-RO"/>
        </w:rPr>
      </w:pPr>
    </w:p>
    <w:p w14:paraId="4E6E46A8" w14:textId="7509312F" w:rsidR="00991472" w:rsidRPr="0090580B" w:rsidRDefault="00920ABD" w:rsidP="00991472">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sidRPr="005839BB">
        <w:rPr>
          <w:rFonts w:asciiTheme="minorHAnsi" w:eastAsia="SimSun" w:hAnsiTheme="minorHAnsi" w:cstheme="minorHAnsi"/>
          <w:color w:val="000000"/>
          <w:sz w:val="20"/>
          <w:szCs w:val="20"/>
          <w:lang w:val="ro-RO"/>
        </w:rPr>
        <w:lastRenderedPageBreak/>
        <w:t xml:space="preserve">Cu un număr de ________ voturi pentru însemnând________% </w:t>
      </w:r>
      <w:r>
        <w:rPr>
          <w:rFonts w:asciiTheme="minorHAnsi" w:eastAsia="SimSun" w:hAnsiTheme="minorHAnsi" w:cstheme="minorHAnsi"/>
          <w:color w:val="000000"/>
          <w:sz w:val="20"/>
          <w:szCs w:val="20"/>
          <w:lang w:val="ro-RO"/>
        </w:rPr>
        <w:t xml:space="preserve">din voturile valabil exprimate și </w:t>
      </w:r>
      <w:r w:rsidRPr="005839BB">
        <w:rPr>
          <w:rFonts w:asciiTheme="minorHAnsi" w:eastAsia="SimSun" w:hAnsiTheme="minorHAnsi" w:cstheme="minorHAnsi"/>
          <w:color w:val="000000"/>
          <w:sz w:val="20"/>
          <w:szCs w:val="20"/>
          <w:lang w:val="ro-RO"/>
        </w:rPr>
        <w:t>________%</w:t>
      </w:r>
      <w:r>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w:t>
      </w:r>
      <w:r w:rsidRPr="00BE1632">
        <w:rPr>
          <w:rFonts w:asciiTheme="minorHAnsi" w:eastAsia="SimSun" w:hAnsiTheme="minorHAnsi" w:cstheme="minorHAnsi"/>
          <w:color w:val="000000"/>
          <w:sz w:val="20"/>
          <w:szCs w:val="20"/>
          <w:lang w:val="ro-RO"/>
        </w:rPr>
        <w:t>abțineri, [</w:t>
      </w:r>
      <w:r w:rsidRPr="00BE1632">
        <w:rPr>
          <w:rFonts w:asciiTheme="minorHAnsi" w:eastAsia="SimSun" w:hAnsiTheme="minorHAnsi" w:cstheme="minorHAnsi"/>
          <w:color w:val="000000"/>
          <w:sz w:val="20"/>
          <w:szCs w:val="20"/>
          <w:highlight w:val="lightGray"/>
          <w:lang w:val="ro-RO"/>
        </w:rPr>
        <w:t>nu</w:t>
      </w:r>
      <w:r w:rsidRPr="00BE1632">
        <w:rPr>
          <w:rFonts w:asciiTheme="minorHAnsi" w:eastAsia="SimSun" w:hAnsiTheme="minorHAnsi" w:cstheme="minorHAnsi"/>
          <w:color w:val="000000"/>
          <w:sz w:val="20"/>
          <w:szCs w:val="20"/>
          <w:lang w:val="ro-RO"/>
        </w:rPr>
        <w:t xml:space="preserve">] se aprobă </w:t>
      </w:r>
      <w:r w:rsidR="00991472" w:rsidRPr="0090580B">
        <w:rPr>
          <w:rFonts w:asciiTheme="minorHAnsi" w:hAnsiTheme="minorHAnsi" w:cstheme="minorHAnsi"/>
          <w:sz w:val="20"/>
          <w:szCs w:val="20"/>
        </w:rPr>
        <w:t>raportul de remunerare aferent exercițiului financiar 2024, conform art. 107 din Legea 24/2017</w:t>
      </w:r>
      <w:r w:rsidR="00991472">
        <w:rPr>
          <w:rFonts w:asciiTheme="minorHAnsi" w:hAnsiTheme="minorHAnsi" w:cstheme="minorHAnsi"/>
          <w:sz w:val="20"/>
          <w:szCs w:val="20"/>
        </w:rPr>
        <w:t>.</w:t>
      </w:r>
    </w:p>
    <w:p w14:paraId="29152ACB" w14:textId="77777777" w:rsidR="00920ABD" w:rsidRPr="00991472" w:rsidRDefault="00920ABD" w:rsidP="00991472">
      <w:pPr>
        <w:pStyle w:val="ListParagraph"/>
        <w:tabs>
          <w:tab w:val="left" w:pos="900"/>
        </w:tabs>
        <w:adjustRightInd w:val="0"/>
        <w:spacing w:line="294" w:lineRule="atLeast"/>
        <w:ind w:left="567"/>
        <w:jc w:val="both"/>
        <w:rPr>
          <w:rFonts w:asciiTheme="minorHAnsi" w:eastAsia="SimSun" w:hAnsiTheme="minorHAnsi" w:cstheme="minorHAnsi"/>
          <w:color w:val="000000"/>
          <w:sz w:val="20"/>
          <w:szCs w:val="20"/>
          <w:lang w:val="ro-RO"/>
        </w:rPr>
      </w:pPr>
    </w:p>
    <w:p w14:paraId="75CD161A" w14:textId="78057FBB" w:rsidR="00920ABD" w:rsidRDefault="00920ABD" w:rsidP="00920ABD">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Pr>
          <w:rFonts w:asciiTheme="minorHAnsi" w:eastAsia="SimSun" w:hAnsiTheme="minorHAnsi" w:cstheme="minorHAnsi"/>
          <w:color w:val="000000"/>
          <w:sz w:val="20"/>
          <w:szCs w:val="20"/>
          <w:lang w:val="ro-RO"/>
        </w:rPr>
        <w:t xml:space="preserve">din voturile valabil exprimate și </w:t>
      </w:r>
      <w:r w:rsidRPr="005839BB">
        <w:rPr>
          <w:rFonts w:asciiTheme="minorHAnsi" w:eastAsia="SimSun" w:hAnsiTheme="minorHAnsi" w:cstheme="minorHAnsi"/>
          <w:color w:val="000000"/>
          <w:sz w:val="20"/>
          <w:szCs w:val="20"/>
          <w:lang w:val="ro-RO"/>
        </w:rPr>
        <w:t>________%</w:t>
      </w:r>
      <w:r>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w:t>
      </w:r>
      <w:r w:rsidRPr="00BE1632">
        <w:rPr>
          <w:rFonts w:asciiTheme="minorHAnsi" w:eastAsia="SimSun" w:hAnsiTheme="minorHAnsi" w:cstheme="minorHAnsi"/>
          <w:color w:val="000000"/>
          <w:sz w:val="20"/>
          <w:szCs w:val="20"/>
          <w:lang w:val="ro-RO"/>
        </w:rPr>
        <w:t>abțineri, [</w:t>
      </w:r>
      <w:r w:rsidRPr="00BE1632">
        <w:rPr>
          <w:rFonts w:asciiTheme="minorHAnsi" w:eastAsia="SimSun" w:hAnsiTheme="minorHAnsi" w:cstheme="minorHAnsi"/>
          <w:color w:val="000000"/>
          <w:sz w:val="20"/>
          <w:szCs w:val="20"/>
          <w:highlight w:val="lightGray"/>
          <w:lang w:val="ro-RO"/>
        </w:rPr>
        <w:t>nu</w:t>
      </w:r>
      <w:r w:rsidRPr="00BE1632">
        <w:rPr>
          <w:rFonts w:asciiTheme="minorHAnsi" w:eastAsia="SimSun" w:hAnsiTheme="minorHAnsi" w:cstheme="minorHAnsi"/>
          <w:color w:val="000000"/>
          <w:sz w:val="20"/>
          <w:szCs w:val="20"/>
          <w:lang w:val="ro-RO"/>
        </w:rPr>
        <w:t xml:space="preserve">] se </w:t>
      </w:r>
      <w:r w:rsidR="00991472">
        <w:rPr>
          <w:rFonts w:asciiTheme="minorHAnsi" w:eastAsia="SimSun" w:hAnsiTheme="minorHAnsi" w:cstheme="minorHAnsi"/>
          <w:color w:val="000000"/>
          <w:sz w:val="20"/>
          <w:szCs w:val="20"/>
          <w:lang w:val="ro-RO"/>
        </w:rPr>
        <w:t xml:space="preserve">ia act </w:t>
      </w:r>
      <w:r w:rsidR="00991472" w:rsidRPr="0090580B">
        <w:rPr>
          <w:rFonts w:asciiTheme="minorHAnsi" w:hAnsiTheme="minorHAnsi" w:cstheme="minorHAnsi"/>
          <w:sz w:val="20"/>
          <w:szCs w:val="20"/>
        </w:rPr>
        <w:t>de cererea de demisie a dlui Liviu-Gabriel Zăgan din funcția de membru al Consiliului de Administrație al Societății și pe cale de consecință</w:t>
      </w:r>
      <w:r w:rsidR="00991472">
        <w:rPr>
          <w:rFonts w:asciiTheme="minorHAnsi" w:hAnsiTheme="minorHAnsi" w:cstheme="minorHAnsi"/>
          <w:sz w:val="20"/>
          <w:szCs w:val="20"/>
        </w:rPr>
        <w:t>, de</w:t>
      </w:r>
      <w:r w:rsidR="00991472" w:rsidRPr="0090580B">
        <w:rPr>
          <w:rFonts w:asciiTheme="minorHAnsi" w:hAnsiTheme="minorHAnsi" w:cstheme="minorHAnsi"/>
          <w:sz w:val="20"/>
          <w:szCs w:val="20"/>
        </w:rPr>
        <w:t xml:space="preserve"> încetarea mandatului acestuia din calitatea de administrator al Societății începând cu data de 11.04.2025,</w:t>
      </w:r>
      <w:r w:rsidR="00991472">
        <w:rPr>
          <w:rFonts w:asciiTheme="minorHAnsi" w:hAnsiTheme="minorHAnsi" w:cstheme="minorHAnsi"/>
          <w:sz w:val="20"/>
          <w:szCs w:val="20"/>
        </w:rPr>
        <w:t xml:space="preserve"> inclusiv</w:t>
      </w:r>
      <w:r w:rsidR="00991472" w:rsidRPr="0090580B">
        <w:rPr>
          <w:rFonts w:asciiTheme="minorHAnsi" w:hAnsiTheme="minorHAnsi" w:cstheme="minorHAnsi"/>
          <w:sz w:val="20"/>
          <w:szCs w:val="20"/>
        </w:rPr>
        <w:t xml:space="preserve"> încetarea oricăror puteri/competențe acordate acesteia conform Actului constitutiv al Societății și prin contractul de mandat</w:t>
      </w:r>
    </w:p>
    <w:p w14:paraId="53199865" w14:textId="77777777" w:rsidR="00920ABD" w:rsidRPr="00920ABD" w:rsidRDefault="00920ABD" w:rsidP="00920ABD">
      <w:pPr>
        <w:pStyle w:val="ListParagraph"/>
        <w:tabs>
          <w:tab w:val="left" w:pos="900"/>
        </w:tabs>
        <w:adjustRightInd w:val="0"/>
        <w:spacing w:line="294" w:lineRule="atLeast"/>
        <w:ind w:left="567"/>
        <w:jc w:val="both"/>
        <w:rPr>
          <w:rFonts w:asciiTheme="minorHAnsi" w:eastAsia="SimSun" w:hAnsiTheme="minorHAnsi" w:cstheme="minorHAnsi"/>
          <w:color w:val="000000"/>
          <w:sz w:val="20"/>
          <w:szCs w:val="20"/>
          <w:lang w:val="ro-RO"/>
        </w:rPr>
      </w:pPr>
    </w:p>
    <w:p w14:paraId="57D5D57C" w14:textId="0E9E5509" w:rsidR="00920ABD" w:rsidRDefault="00920ABD" w:rsidP="00920ABD">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Pr>
          <w:rFonts w:asciiTheme="minorHAnsi" w:eastAsia="SimSun" w:hAnsiTheme="minorHAnsi" w:cstheme="minorHAnsi"/>
          <w:color w:val="000000"/>
          <w:sz w:val="20"/>
          <w:szCs w:val="20"/>
          <w:lang w:val="ro-RO"/>
        </w:rPr>
        <w:t xml:space="preserve">din voturile valabil exprimate și </w:t>
      </w:r>
      <w:r w:rsidRPr="005839BB">
        <w:rPr>
          <w:rFonts w:asciiTheme="minorHAnsi" w:eastAsia="SimSun" w:hAnsiTheme="minorHAnsi" w:cstheme="minorHAnsi"/>
          <w:color w:val="000000"/>
          <w:sz w:val="20"/>
          <w:szCs w:val="20"/>
          <w:lang w:val="ro-RO"/>
        </w:rPr>
        <w:t>________%</w:t>
      </w:r>
      <w:r>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w:t>
      </w:r>
      <w:r w:rsidRPr="00BE1632">
        <w:rPr>
          <w:rFonts w:asciiTheme="minorHAnsi" w:eastAsia="SimSun" w:hAnsiTheme="minorHAnsi" w:cstheme="minorHAnsi"/>
          <w:color w:val="000000"/>
          <w:sz w:val="20"/>
          <w:szCs w:val="20"/>
          <w:lang w:val="ro-RO"/>
        </w:rPr>
        <w:t>abțineri, [</w:t>
      </w:r>
      <w:r w:rsidRPr="00BE1632">
        <w:rPr>
          <w:rFonts w:asciiTheme="minorHAnsi" w:eastAsia="SimSun" w:hAnsiTheme="minorHAnsi" w:cstheme="minorHAnsi"/>
          <w:color w:val="000000"/>
          <w:sz w:val="20"/>
          <w:szCs w:val="20"/>
          <w:highlight w:val="lightGray"/>
          <w:lang w:val="ro-RO"/>
        </w:rPr>
        <w:t>nu</w:t>
      </w:r>
      <w:r w:rsidRPr="00BE1632">
        <w:rPr>
          <w:rFonts w:asciiTheme="minorHAnsi" w:eastAsia="SimSun" w:hAnsiTheme="minorHAnsi" w:cstheme="minorHAnsi"/>
          <w:color w:val="000000"/>
          <w:sz w:val="20"/>
          <w:szCs w:val="20"/>
          <w:lang w:val="ro-RO"/>
        </w:rPr>
        <w:t xml:space="preserve">] </w:t>
      </w:r>
      <w:r w:rsidR="00991472">
        <w:rPr>
          <w:rFonts w:asciiTheme="minorHAnsi" w:eastAsia="SimSun" w:hAnsiTheme="minorHAnsi" w:cstheme="minorHAnsi"/>
          <w:color w:val="000000"/>
          <w:sz w:val="20"/>
          <w:szCs w:val="20"/>
          <w:lang w:val="ro-RO"/>
        </w:rPr>
        <w:t xml:space="preserve">se ia act </w:t>
      </w:r>
      <w:r w:rsidR="00991472" w:rsidRPr="0090580B">
        <w:rPr>
          <w:rFonts w:asciiTheme="minorHAnsi" w:hAnsiTheme="minorHAnsi" w:cstheme="minorHAnsi"/>
          <w:sz w:val="20"/>
          <w:szCs w:val="20"/>
        </w:rPr>
        <w:t>de cererea de demisie a dlui Mihai-Daniel Anitei din funcția de membru al Consiliului de Administrație al Societății și pe cale de consecință</w:t>
      </w:r>
      <w:r w:rsidR="00991472">
        <w:rPr>
          <w:rFonts w:asciiTheme="minorHAnsi" w:hAnsiTheme="minorHAnsi" w:cstheme="minorHAnsi"/>
          <w:sz w:val="20"/>
          <w:szCs w:val="20"/>
        </w:rPr>
        <w:t xml:space="preserve"> de </w:t>
      </w:r>
      <w:r w:rsidR="00991472" w:rsidRPr="0090580B">
        <w:rPr>
          <w:rFonts w:asciiTheme="minorHAnsi" w:hAnsiTheme="minorHAnsi" w:cstheme="minorHAnsi"/>
          <w:sz w:val="20"/>
          <w:szCs w:val="20"/>
        </w:rPr>
        <w:t>încetarea mandatului acestuia din calitatea de administrator al Societății începând cu data de 11.04.2025,</w:t>
      </w:r>
      <w:r w:rsidR="00991472" w:rsidRPr="00752F6A">
        <w:rPr>
          <w:rFonts w:asciiTheme="minorHAnsi" w:hAnsiTheme="minorHAnsi" w:cstheme="minorHAnsi"/>
          <w:sz w:val="20"/>
          <w:szCs w:val="20"/>
        </w:rPr>
        <w:t xml:space="preserve"> </w:t>
      </w:r>
      <w:r w:rsidR="00991472">
        <w:rPr>
          <w:rFonts w:asciiTheme="minorHAnsi" w:hAnsiTheme="minorHAnsi" w:cstheme="minorHAnsi"/>
          <w:sz w:val="20"/>
          <w:szCs w:val="20"/>
        </w:rPr>
        <w:t>inclusiv</w:t>
      </w:r>
      <w:r w:rsidR="00991472" w:rsidRPr="0090580B">
        <w:rPr>
          <w:rFonts w:asciiTheme="minorHAnsi" w:hAnsiTheme="minorHAnsi" w:cstheme="minorHAnsi"/>
          <w:sz w:val="20"/>
          <w:szCs w:val="20"/>
        </w:rPr>
        <w:t xml:space="preserve"> încetarea oricăror puteri/competențe acordate acesteia conform Actului constitutiv al Societății și prin contractul de mandat.  </w:t>
      </w:r>
      <w:r w:rsidR="00991472" w:rsidRPr="00B226D2">
        <w:rPr>
          <w:rFonts w:asciiTheme="minorHAnsi" w:hAnsiTheme="minorHAnsi" w:cstheme="minorHAnsi"/>
          <w:sz w:val="20"/>
          <w:szCs w:val="20"/>
        </w:rPr>
        <w:t xml:space="preserve"> </w:t>
      </w:r>
    </w:p>
    <w:p w14:paraId="75A75175" w14:textId="77777777" w:rsidR="00920ABD" w:rsidRPr="00920ABD" w:rsidRDefault="00920ABD" w:rsidP="00920ABD">
      <w:pPr>
        <w:pStyle w:val="ListParagraph"/>
        <w:tabs>
          <w:tab w:val="left" w:pos="900"/>
        </w:tabs>
        <w:adjustRightInd w:val="0"/>
        <w:spacing w:line="294" w:lineRule="atLeast"/>
        <w:ind w:left="567"/>
        <w:jc w:val="both"/>
        <w:rPr>
          <w:rFonts w:asciiTheme="minorHAnsi" w:eastAsia="SimSun" w:hAnsiTheme="minorHAnsi" w:cstheme="minorHAnsi"/>
          <w:color w:val="000000"/>
          <w:sz w:val="20"/>
          <w:szCs w:val="20"/>
          <w:lang w:val="ro-RO"/>
        </w:rPr>
      </w:pPr>
    </w:p>
    <w:p w14:paraId="416BE192" w14:textId="61FC8886" w:rsidR="00920ABD" w:rsidRPr="00920ABD" w:rsidRDefault="00920ABD" w:rsidP="00920ABD">
      <w:pPr>
        <w:pStyle w:val="ListParagraph"/>
        <w:numPr>
          <w:ilvl w:val="0"/>
          <w:numId w:val="2"/>
        </w:numPr>
        <w:tabs>
          <w:tab w:val="left" w:pos="900"/>
        </w:tabs>
        <w:adjustRightInd w:val="0"/>
        <w:spacing w:line="294" w:lineRule="atLeast"/>
        <w:ind w:left="567" w:hanging="567"/>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 xml:space="preserve">Cu un număr de ________ voturi pentru însemnând________% </w:t>
      </w:r>
      <w:r>
        <w:rPr>
          <w:rFonts w:asciiTheme="minorHAnsi" w:eastAsia="SimSun" w:hAnsiTheme="minorHAnsi" w:cstheme="minorHAnsi"/>
          <w:color w:val="000000"/>
          <w:sz w:val="20"/>
          <w:szCs w:val="20"/>
          <w:lang w:val="ro-RO"/>
        </w:rPr>
        <w:t xml:space="preserve">din voturile valabil exprimate și </w:t>
      </w:r>
      <w:r w:rsidRPr="005839BB">
        <w:rPr>
          <w:rFonts w:asciiTheme="minorHAnsi" w:eastAsia="SimSun" w:hAnsiTheme="minorHAnsi" w:cstheme="minorHAnsi"/>
          <w:color w:val="000000"/>
          <w:sz w:val="20"/>
          <w:szCs w:val="20"/>
          <w:lang w:val="ro-RO"/>
        </w:rPr>
        <w:t>________%</w:t>
      </w:r>
      <w:r>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w:t>
      </w:r>
      <w:r w:rsidRPr="00BE1632">
        <w:rPr>
          <w:rFonts w:asciiTheme="minorHAnsi" w:eastAsia="SimSun" w:hAnsiTheme="minorHAnsi" w:cstheme="minorHAnsi"/>
          <w:color w:val="000000"/>
          <w:sz w:val="20"/>
          <w:szCs w:val="20"/>
          <w:lang w:val="ro-RO"/>
        </w:rPr>
        <w:t>abțineri, [</w:t>
      </w:r>
      <w:r w:rsidRPr="00BE1632">
        <w:rPr>
          <w:rFonts w:asciiTheme="minorHAnsi" w:eastAsia="SimSun" w:hAnsiTheme="minorHAnsi" w:cstheme="minorHAnsi"/>
          <w:color w:val="000000"/>
          <w:sz w:val="20"/>
          <w:szCs w:val="20"/>
          <w:highlight w:val="lightGray"/>
          <w:lang w:val="ro-RO"/>
        </w:rPr>
        <w:t>nu</w:t>
      </w:r>
      <w:r w:rsidRPr="00BE1632">
        <w:rPr>
          <w:rFonts w:asciiTheme="minorHAnsi" w:eastAsia="SimSun" w:hAnsiTheme="minorHAnsi" w:cstheme="minorHAnsi"/>
          <w:color w:val="000000"/>
          <w:sz w:val="20"/>
          <w:szCs w:val="20"/>
          <w:lang w:val="ro-RO"/>
        </w:rPr>
        <w:t xml:space="preserve">] se aprobă descărcarea </w:t>
      </w:r>
      <w:r w:rsidR="00991472" w:rsidRPr="001667FA">
        <w:rPr>
          <w:rFonts w:asciiTheme="minorHAnsi" w:hAnsiTheme="minorHAnsi" w:cstheme="minorHAnsi"/>
          <w:sz w:val="20"/>
          <w:szCs w:val="20"/>
        </w:rPr>
        <w:t xml:space="preserve">de gestiune a dlui. </w:t>
      </w:r>
      <w:r w:rsidR="00991472" w:rsidRPr="001667FA">
        <w:rPr>
          <w:rFonts w:asciiTheme="minorHAnsi" w:eastAsiaTheme="minorHAnsi" w:hAnsiTheme="minorHAnsi" w:cstheme="minorHAnsi"/>
          <w:sz w:val="20"/>
          <w:szCs w:val="20"/>
        </w:rPr>
        <w:t xml:space="preserve">Zăgan Liviu-Gabriel </w:t>
      </w:r>
      <w:r w:rsidR="00991472" w:rsidRPr="001667FA">
        <w:rPr>
          <w:rFonts w:asciiTheme="minorHAnsi" w:hAnsiTheme="minorHAnsi" w:cstheme="minorHAnsi"/>
          <w:sz w:val="20"/>
          <w:szCs w:val="20"/>
        </w:rPr>
        <w:t>în calitate de membru al Consiliului de Administrație pentru activitatea aferentă anului financiar 202</w:t>
      </w:r>
      <w:r w:rsidR="00991472">
        <w:rPr>
          <w:rFonts w:asciiTheme="minorHAnsi" w:hAnsiTheme="minorHAnsi" w:cstheme="minorHAnsi"/>
          <w:sz w:val="20"/>
          <w:szCs w:val="20"/>
        </w:rPr>
        <w:t>4.</w:t>
      </w:r>
    </w:p>
    <w:p w14:paraId="01966DAC" w14:textId="77777777" w:rsidR="0064289B" w:rsidRPr="00D06470" w:rsidRDefault="0064289B" w:rsidP="00D06470">
      <w:pPr>
        <w:tabs>
          <w:tab w:val="left" w:pos="900"/>
        </w:tabs>
        <w:adjustRightInd w:val="0"/>
        <w:spacing w:line="294" w:lineRule="atLeast"/>
        <w:jc w:val="both"/>
        <w:rPr>
          <w:rFonts w:asciiTheme="minorHAnsi" w:hAnsiTheme="minorHAnsi" w:cstheme="minorHAnsi"/>
          <w:color w:val="000000"/>
          <w:sz w:val="20"/>
          <w:szCs w:val="20"/>
          <w:lang w:val="ro-RO"/>
        </w:rPr>
      </w:pPr>
    </w:p>
    <w:p w14:paraId="2B019901" w14:textId="258FB532" w:rsidR="0001792F" w:rsidRDefault="0001792F" w:rsidP="00274219">
      <w:pPr>
        <w:pStyle w:val="ListParagraph"/>
        <w:numPr>
          <w:ilvl w:val="0"/>
          <w:numId w:val="2"/>
        </w:numPr>
        <w:tabs>
          <w:tab w:val="left" w:pos="900"/>
        </w:tabs>
        <w:adjustRightInd w:val="0"/>
        <w:spacing w:line="294" w:lineRule="atLeast"/>
        <w:ind w:left="567" w:hanging="567"/>
        <w:jc w:val="both"/>
        <w:rPr>
          <w:rFonts w:asciiTheme="minorHAnsi" w:hAnsiTheme="minorHAnsi" w:cstheme="minorHAnsi"/>
          <w:color w:val="000000"/>
          <w:sz w:val="20"/>
          <w:szCs w:val="20"/>
          <w:lang w:val="ro-RO"/>
        </w:rPr>
      </w:pPr>
      <w:r>
        <w:rPr>
          <w:rFonts w:asciiTheme="minorHAnsi" w:hAnsiTheme="minorHAnsi" w:cstheme="minorHAnsi"/>
          <w:color w:val="000000"/>
          <w:sz w:val="20"/>
          <w:szCs w:val="20"/>
          <w:lang w:val="ro-RO"/>
        </w:rPr>
        <w:t xml:space="preserve">Cu </w:t>
      </w:r>
      <w:r w:rsidRPr="0001792F">
        <w:rPr>
          <w:rFonts w:asciiTheme="minorHAnsi" w:hAnsiTheme="minorHAnsi" w:cstheme="minorHAnsi"/>
          <w:color w:val="000000"/>
          <w:sz w:val="20"/>
          <w:szCs w:val="20"/>
          <w:lang w:val="ro-RO"/>
        </w:rPr>
        <w:t>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01792F">
        <w:rPr>
          <w:rFonts w:asciiTheme="minorHAnsi" w:hAnsiTheme="minorHAnsi" w:cstheme="minorHAnsi"/>
          <w:color w:val="000000"/>
          <w:sz w:val="20"/>
          <w:szCs w:val="20"/>
          <w:highlight w:val="lightGray"/>
          <w:lang w:val="ro-RO"/>
        </w:rPr>
        <w:t>nu</w:t>
      </w:r>
      <w:r w:rsidRPr="0001792F">
        <w:rPr>
          <w:rFonts w:asciiTheme="minorHAnsi" w:hAnsiTheme="minorHAnsi" w:cstheme="minorHAnsi"/>
          <w:color w:val="000000"/>
          <w:sz w:val="20"/>
          <w:szCs w:val="20"/>
          <w:lang w:val="ro-RO"/>
        </w:rPr>
        <w:t xml:space="preserve">] </w:t>
      </w:r>
      <w:r w:rsidR="00991472" w:rsidRPr="00BE1632">
        <w:rPr>
          <w:rFonts w:asciiTheme="minorHAnsi" w:eastAsia="SimSun" w:hAnsiTheme="minorHAnsi" w:cstheme="minorHAnsi"/>
          <w:color w:val="000000"/>
          <w:sz w:val="20"/>
          <w:szCs w:val="20"/>
          <w:lang w:val="ro-RO"/>
        </w:rPr>
        <w:t xml:space="preserve">se aprobă descărcarea </w:t>
      </w:r>
      <w:r w:rsidR="00991472">
        <w:rPr>
          <w:rFonts w:asciiTheme="minorHAnsi" w:eastAsia="SimSun" w:hAnsiTheme="minorHAnsi" w:cstheme="minorHAnsi"/>
          <w:color w:val="000000"/>
          <w:sz w:val="20"/>
          <w:szCs w:val="20"/>
          <w:lang w:val="ro-RO"/>
        </w:rPr>
        <w:t xml:space="preserve">de </w:t>
      </w:r>
      <w:r w:rsidR="00991472" w:rsidRPr="001667FA">
        <w:rPr>
          <w:rFonts w:asciiTheme="minorHAnsi" w:hAnsiTheme="minorHAnsi" w:cstheme="minorHAnsi"/>
          <w:sz w:val="20"/>
          <w:szCs w:val="20"/>
        </w:rPr>
        <w:t xml:space="preserve">gestiune a dlui. </w:t>
      </w:r>
      <w:r w:rsidR="00991472" w:rsidRPr="001667FA">
        <w:rPr>
          <w:rFonts w:asciiTheme="minorHAnsi" w:eastAsiaTheme="minorHAnsi" w:hAnsiTheme="minorHAnsi" w:cstheme="minorHAnsi"/>
          <w:sz w:val="20"/>
          <w:szCs w:val="20"/>
        </w:rPr>
        <w:t xml:space="preserve">Aniţei Mihai-Daniel </w:t>
      </w:r>
      <w:r w:rsidR="00991472" w:rsidRPr="001667FA">
        <w:rPr>
          <w:rFonts w:asciiTheme="minorHAnsi" w:hAnsiTheme="minorHAnsi" w:cstheme="minorHAnsi"/>
          <w:sz w:val="20"/>
          <w:szCs w:val="20"/>
        </w:rPr>
        <w:t>în calitate de membru al Consiliului de Administrație pentru activitatea aferentă anului financiar 202</w:t>
      </w:r>
      <w:r w:rsidR="00991472">
        <w:rPr>
          <w:rFonts w:asciiTheme="minorHAnsi" w:hAnsiTheme="minorHAnsi" w:cstheme="minorHAnsi"/>
          <w:sz w:val="20"/>
          <w:szCs w:val="20"/>
        </w:rPr>
        <w:t>4.</w:t>
      </w:r>
    </w:p>
    <w:p w14:paraId="1F9CDF82" w14:textId="77777777" w:rsidR="0001792F" w:rsidRPr="0001792F" w:rsidRDefault="0001792F" w:rsidP="0001792F">
      <w:pPr>
        <w:pStyle w:val="ListParagraph"/>
        <w:rPr>
          <w:rFonts w:asciiTheme="minorHAnsi" w:hAnsiTheme="minorHAnsi" w:cstheme="minorHAnsi"/>
          <w:color w:val="000000"/>
          <w:sz w:val="20"/>
          <w:szCs w:val="20"/>
          <w:lang w:val="ro-RO"/>
        </w:rPr>
      </w:pPr>
    </w:p>
    <w:p w14:paraId="75A613D0" w14:textId="136E4414" w:rsidR="0001792F" w:rsidRDefault="0001792F" w:rsidP="0001792F">
      <w:pPr>
        <w:pStyle w:val="ListParagraph"/>
        <w:numPr>
          <w:ilvl w:val="0"/>
          <w:numId w:val="2"/>
        </w:numPr>
        <w:tabs>
          <w:tab w:val="left" w:pos="900"/>
        </w:tabs>
        <w:adjustRightInd w:val="0"/>
        <w:spacing w:line="294" w:lineRule="atLeast"/>
        <w:ind w:left="567" w:hanging="567"/>
        <w:jc w:val="both"/>
        <w:rPr>
          <w:rFonts w:asciiTheme="minorHAnsi" w:hAnsiTheme="minorHAnsi" w:cstheme="minorHAnsi"/>
          <w:color w:val="000000"/>
          <w:sz w:val="20"/>
          <w:szCs w:val="20"/>
          <w:lang w:val="ro-RO"/>
        </w:rPr>
      </w:pPr>
      <w:r>
        <w:rPr>
          <w:rFonts w:asciiTheme="minorHAnsi" w:hAnsiTheme="minorHAnsi" w:cstheme="minorHAnsi"/>
          <w:color w:val="000000"/>
          <w:sz w:val="20"/>
          <w:szCs w:val="20"/>
          <w:lang w:val="ro-RO"/>
        </w:rPr>
        <w:t>Cu</w:t>
      </w:r>
      <w:r w:rsidRPr="0001792F">
        <w:rPr>
          <w:rFonts w:asciiTheme="minorHAnsi" w:hAnsiTheme="minorHAnsi" w:cstheme="minorHAnsi"/>
          <w:color w:val="000000"/>
          <w:sz w:val="20"/>
          <w:szCs w:val="20"/>
          <w:lang w:val="ro-RO"/>
        </w:rPr>
        <w:t xml:space="preserve">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01792F">
        <w:rPr>
          <w:rFonts w:asciiTheme="minorHAnsi" w:hAnsiTheme="minorHAnsi" w:cstheme="minorHAnsi"/>
          <w:color w:val="000000"/>
          <w:sz w:val="20"/>
          <w:szCs w:val="20"/>
          <w:highlight w:val="lightGray"/>
          <w:lang w:val="ro-RO"/>
        </w:rPr>
        <w:t>nu</w:t>
      </w:r>
      <w:r w:rsidRPr="0001792F">
        <w:rPr>
          <w:rFonts w:asciiTheme="minorHAnsi" w:hAnsiTheme="minorHAnsi" w:cstheme="minorHAnsi"/>
          <w:color w:val="000000"/>
          <w:sz w:val="20"/>
          <w:szCs w:val="20"/>
          <w:lang w:val="ro-RO"/>
        </w:rPr>
        <w:t>] se aprobă</w:t>
      </w:r>
      <w:r>
        <w:rPr>
          <w:rFonts w:asciiTheme="minorHAnsi" w:hAnsiTheme="minorHAnsi" w:cstheme="minorHAnsi"/>
          <w:color w:val="000000"/>
          <w:sz w:val="20"/>
          <w:szCs w:val="20"/>
          <w:lang w:val="ro-RO"/>
        </w:rPr>
        <w:t xml:space="preserve"> </w:t>
      </w:r>
      <w:r w:rsidR="00991472">
        <w:rPr>
          <w:rFonts w:asciiTheme="minorHAnsi" w:hAnsiTheme="minorHAnsi" w:cstheme="minorHAnsi"/>
          <w:sz w:val="20"/>
          <w:szCs w:val="20"/>
        </w:rPr>
        <w:t>descărc</w:t>
      </w:r>
      <w:r w:rsidR="00991472">
        <w:rPr>
          <w:rFonts w:asciiTheme="minorHAnsi" w:hAnsiTheme="minorHAnsi" w:cstheme="minorHAnsi"/>
          <w:sz w:val="20"/>
          <w:szCs w:val="20"/>
        </w:rPr>
        <w:t>a</w:t>
      </w:r>
      <w:r w:rsidR="00991472">
        <w:rPr>
          <w:rFonts w:asciiTheme="minorHAnsi" w:hAnsiTheme="minorHAnsi" w:cstheme="minorHAnsi"/>
          <w:sz w:val="20"/>
          <w:szCs w:val="20"/>
        </w:rPr>
        <w:t>r</w:t>
      </w:r>
      <w:r w:rsidR="00991472">
        <w:rPr>
          <w:rFonts w:asciiTheme="minorHAnsi" w:hAnsiTheme="minorHAnsi" w:cstheme="minorHAnsi"/>
          <w:sz w:val="20"/>
          <w:szCs w:val="20"/>
        </w:rPr>
        <w:t>ea</w:t>
      </w:r>
      <w:r w:rsidR="00991472">
        <w:rPr>
          <w:rFonts w:asciiTheme="minorHAnsi" w:hAnsiTheme="minorHAnsi" w:cstheme="minorHAnsi"/>
          <w:sz w:val="20"/>
          <w:szCs w:val="20"/>
        </w:rPr>
        <w:t xml:space="preserve"> de gestiune a dlui. </w:t>
      </w:r>
      <w:r w:rsidR="00991472" w:rsidRPr="00607345">
        <w:rPr>
          <w:rFonts w:asciiTheme="minorHAnsi" w:eastAsiaTheme="minorHAnsi" w:hAnsiTheme="minorHAnsi" w:cstheme="minorHAnsi"/>
          <w:sz w:val="20"/>
          <w:szCs w:val="20"/>
        </w:rPr>
        <w:t>Enrico-Robert</w:t>
      </w:r>
      <w:r w:rsidR="00991472">
        <w:rPr>
          <w:rFonts w:asciiTheme="minorHAnsi" w:eastAsiaTheme="minorHAnsi" w:hAnsiTheme="minorHAnsi" w:cstheme="minorHAnsi"/>
          <w:sz w:val="20"/>
          <w:szCs w:val="20"/>
        </w:rPr>
        <w:t xml:space="preserve"> Maxim</w:t>
      </w:r>
      <w:r w:rsidR="00991472" w:rsidRPr="001667FA">
        <w:rPr>
          <w:rFonts w:asciiTheme="minorHAnsi" w:eastAsiaTheme="minorHAnsi" w:hAnsiTheme="minorHAnsi" w:cstheme="minorHAnsi"/>
          <w:sz w:val="20"/>
          <w:szCs w:val="20"/>
        </w:rPr>
        <w:t xml:space="preserve"> </w:t>
      </w:r>
      <w:r w:rsidR="00991472" w:rsidRPr="001667FA">
        <w:rPr>
          <w:rFonts w:asciiTheme="minorHAnsi" w:hAnsiTheme="minorHAnsi" w:cstheme="minorHAnsi"/>
          <w:sz w:val="20"/>
          <w:szCs w:val="20"/>
        </w:rPr>
        <w:t>în calitate de membru al Consiliului de Administrație pentru activitatea aferentă anului financiar 202</w:t>
      </w:r>
      <w:r w:rsidR="00991472">
        <w:rPr>
          <w:rFonts w:asciiTheme="minorHAnsi" w:hAnsiTheme="minorHAnsi" w:cstheme="minorHAnsi"/>
          <w:sz w:val="20"/>
          <w:szCs w:val="20"/>
        </w:rPr>
        <w:t>4.</w:t>
      </w:r>
    </w:p>
    <w:p w14:paraId="46253C97" w14:textId="77777777" w:rsidR="0001792F" w:rsidRPr="0001792F" w:rsidRDefault="0001792F" w:rsidP="0001792F">
      <w:pPr>
        <w:tabs>
          <w:tab w:val="left" w:pos="900"/>
        </w:tabs>
        <w:adjustRightInd w:val="0"/>
        <w:spacing w:line="294" w:lineRule="atLeast"/>
        <w:jc w:val="both"/>
        <w:rPr>
          <w:rFonts w:asciiTheme="minorHAnsi" w:hAnsiTheme="minorHAnsi" w:cstheme="minorHAnsi"/>
          <w:color w:val="000000"/>
          <w:sz w:val="20"/>
          <w:szCs w:val="20"/>
          <w:lang w:val="ro-RO"/>
        </w:rPr>
      </w:pPr>
    </w:p>
    <w:p w14:paraId="74FC4D98" w14:textId="17B587C6" w:rsidR="00EE4AB6" w:rsidRDefault="0001792F" w:rsidP="00EE4AB6">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Pr>
          <w:rFonts w:asciiTheme="minorHAnsi" w:hAnsiTheme="minorHAnsi" w:cstheme="minorHAnsi"/>
          <w:color w:val="000000"/>
          <w:sz w:val="20"/>
          <w:szCs w:val="20"/>
          <w:lang w:val="ro-RO"/>
        </w:rPr>
        <w:t>Cu</w:t>
      </w:r>
      <w:r w:rsidRPr="0001792F">
        <w:rPr>
          <w:rFonts w:asciiTheme="minorHAnsi" w:hAnsiTheme="minorHAnsi" w:cstheme="minorHAnsi"/>
          <w:color w:val="000000"/>
          <w:sz w:val="20"/>
          <w:szCs w:val="20"/>
          <w:lang w:val="ro-RO"/>
        </w:rPr>
        <w:t xml:space="preserve">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01792F">
        <w:rPr>
          <w:rFonts w:asciiTheme="minorHAnsi" w:hAnsiTheme="minorHAnsi" w:cstheme="minorHAnsi"/>
          <w:color w:val="000000"/>
          <w:sz w:val="20"/>
          <w:szCs w:val="20"/>
          <w:highlight w:val="lightGray"/>
          <w:lang w:val="ro-RO"/>
        </w:rPr>
        <w:t>nu</w:t>
      </w:r>
      <w:r w:rsidRPr="0001792F">
        <w:rPr>
          <w:rFonts w:asciiTheme="minorHAnsi" w:hAnsiTheme="minorHAnsi" w:cstheme="minorHAnsi"/>
          <w:color w:val="000000"/>
          <w:sz w:val="20"/>
          <w:szCs w:val="20"/>
          <w:lang w:val="ro-RO"/>
        </w:rPr>
        <w:t>] se aprobă</w:t>
      </w:r>
      <w:r w:rsidR="00EE4AB6">
        <w:rPr>
          <w:rFonts w:asciiTheme="minorHAnsi" w:hAnsiTheme="minorHAnsi" w:cstheme="minorHAnsi"/>
          <w:color w:val="000000"/>
          <w:sz w:val="20"/>
          <w:szCs w:val="20"/>
          <w:lang w:val="ro-RO"/>
        </w:rPr>
        <w:t xml:space="preserve"> </w:t>
      </w:r>
      <w:r w:rsidR="00EE4AB6" w:rsidRPr="001667FA">
        <w:rPr>
          <w:rFonts w:asciiTheme="minorHAnsi" w:hAnsiTheme="minorHAnsi" w:cstheme="minorHAnsi"/>
          <w:sz w:val="20"/>
          <w:szCs w:val="20"/>
        </w:rPr>
        <w:t>descărc</w:t>
      </w:r>
      <w:r w:rsidR="00EE4AB6">
        <w:rPr>
          <w:rFonts w:asciiTheme="minorHAnsi" w:hAnsiTheme="minorHAnsi" w:cstheme="minorHAnsi"/>
          <w:sz w:val="20"/>
          <w:szCs w:val="20"/>
        </w:rPr>
        <w:t>area</w:t>
      </w:r>
      <w:r w:rsidR="00EE4AB6" w:rsidRPr="001667FA">
        <w:rPr>
          <w:rFonts w:asciiTheme="minorHAnsi" w:hAnsiTheme="minorHAnsi" w:cstheme="minorHAnsi"/>
          <w:sz w:val="20"/>
          <w:szCs w:val="20"/>
        </w:rPr>
        <w:t xml:space="preserve"> de gestiune a dlui. </w:t>
      </w:r>
      <w:r w:rsidR="00EE4AB6" w:rsidRPr="001667FA">
        <w:rPr>
          <w:rFonts w:asciiTheme="minorHAnsi" w:eastAsiaTheme="minorHAnsi" w:hAnsiTheme="minorHAnsi" w:cstheme="minorHAnsi"/>
          <w:sz w:val="20"/>
          <w:szCs w:val="20"/>
        </w:rPr>
        <w:t xml:space="preserve">Leca Alexandru-Leonard </w:t>
      </w:r>
      <w:r w:rsidR="00EE4AB6" w:rsidRPr="001667FA">
        <w:rPr>
          <w:rFonts w:asciiTheme="minorHAnsi" w:hAnsiTheme="minorHAnsi" w:cstheme="minorHAnsi"/>
          <w:sz w:val="20"/>
          <w:szCs w:val="20"/>
        </w:rPr>
        <w:t>în calitate de membru al Consiliului de Administrație pentru activitatea aferentă anului financiar 202</w:t>
      </w:r>
      <w:r w:rsidR="00EE4AB6">
        <w:rPr>
          <w:rFonts w:asciiTheme="minorHAnsi" w:hAnsiTheme="minorHAnsi" w:cstheme="minorHAnsi"/>
          <w:sz w:val="20"/>
          <w:szCs w:val="20"/>
        </w:rPr>
        <w:t xml:space="preserve">4. </w:t>
      </w:r>
    </w:p>
    <w:p w14:paraId="0F3EB438" w14:textId="77777777" w:rsidR="0001792F" w:rsidRPr="0001792F" w:rsidRDefault="0001792F" w:rsidP="0001792F">
      <w:pPr>
        <w:pStyle w:val="ListParagraph"/>
        <w:rPr>
          <w:rFonts w:asciiTheme="minorHAnsi" w:hAnsiTheme="minorHAnsi" w:cstheme="minorHAnsi"/>
          <w:color w:val="000000"/>
          <w:sz w:val="20"/>
          <w:szCs w:val="20"/>
          <w:lang w:val="ro-RO"/>
        </w:rPr>
      </w:pPr>
    </w:p>
    <w:p w14:paraId="7BEB4325" w14:textId="0FB373BD" w:rsidR="00EE4AB6" w:rsidRPr="00EE4AB6" w:rsidRDefault="00EE4AB6" w:rsidP="00EE4AB6">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Pr>
          <w:rFonts w:asciiTheme="minorHAnsi" w:hAnsiTheme="minorHAnsi" w:cstheme="minorHAnsi"/>
          <w:color w:val="000000"/>
          <w:sz w:val="20"/>
          <w:szCs w:val="20"/>
          <w:lang w:val="ro-RO"/>
        </w:rPr>
        <w:t>Cu</w:t>
      </w:r>
      <w:r w:rsidRPr="0001792F">
        <w:rPr>
          <w:rFonts w:asciiTheme="minorHAnsi" w:hAnsiTheme="minorHAnsi" w:cstheme="minorHAnsi"/>
          <w:color w:val="000000"/>
          <w:sz w:val="20"/>
          <w:szCs w:val="20"/>
          <w:lang w:val="ro-RO"/>
        </w:rPr>
        <w:t xml:space="preserve">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01792F">
        <w:rPr>
          <w:rFonts w:asciiTheme="minorHAnsi" w:hAnsiTheme="minorHAnsi" w:cstheme="minorHAnsi"/>
          <w:color w:val="000000"/>
          <w:sz w:val="20"/>
          <w:szCs w:val="20"/>
          <w:highlight w:val="lightGray"/>
          <w:lang w:val="ro-RO"/>
        </w:rPr>
        <w:t>nu</w:t>
      </w:r>
      <w:r w:rsidRPr="0001792F">
        <w:rPr>
          <w:rFonts w:asciiTheme="minorHAnsi" w:hAnsiTheme="minorHAnsi" w:cstheme="minorHAnsi"/>
          <w:color w:val="000000"/>
          <w:sz w:val="20"/>
          <w:szCs w:val="20"/>
          <w:lang w:val="ro-RO"/>
        </w:rPr>
        <w:t>] se aprobă</w:t>
      </w:r>
      <w:r>
        <w:rPr>
          <w:rFonts w:asciiTheme="minorHAnsi" w:hAnsiTheme="minorHAnsi" w:cstheme="minorHAnsi"/>
          <w:color w:val="000000"/>
          <w:sz w:val="20"/>
          <w:szCs w:val="20"/>
          <w:lang w:val="ro-RO"/>
        </w:rPr>
        <w:t xml:space="preserve"> </w:t>
      </w:r>
      <w:r w:rsidRPr="001667FA">
        <w:rPr>
          <w:rFonts w:asciiTheme="minorHAnsi" w:hAnsiTheme="minorHAnsi" w:cstheme="minorHAnsi"/>
          <w:sz w:val="20"/>
          <w:szCs w:val="20"/>
        </w:rPr>
        <w:t>descărc</w:t>
      </w:r>
      <w:r>
        <w:rPr>
          <w:rFonts w:asciiTheme="minorHAnsi" w:hAnsiTheme="minorHAnsi" w:cstheme="minorHAnsi"/>
          <w:sz w:val="20"/>
          <w:szCs w:val="20"/>
        </w:rPr>
        <w:t>area</w:t>
      </w:r>
      <w:r w:rsidRPr="001667FA">
        <w:rPr>
          <w:rFonts w:asciiTheme="minorHAnsi" w:hAnsiTheme="minorHAnsi" w:cstheme="minorHAnsi"/>
          <w:sz w:val="20"/>
          <w:szCs w:val="20"/>
        </w:rPr>
        <w:t xml:space="preserve"> de gestiune a dlui. Cîrciumaru Iulian-Florentin în calitate de președinte al Consiliului de Administrație pentru activitatea aferentă anului financiar 202</w:t>
      </w:r>
      <w:r>
        <w:rPr>
          <w:rFonts w:asciiTheme="minorHAnsi" w:hAnsiTheme="minorHAnsi" w:cstheme="minorHAnsi"/>
          <w:sz w:val="20"/>
          <w:szCs w:val="20"/>
        </w:rPr>
        <w:t>4.</w:t>
      </w:r>
    </w:p>
    <w:p w14:paraId="0B7BD22A" w14:textId="77777777" w:rsidR="00EE4AB6" w:rsidRPr="00EE4AB6" w:rsidRDefault="00EE4AB6" w:rsidP="00EE4AB6">
      <w:pPr>
        <w:pStyle w:val="ListParagraph"/>
        <w:rPr>
          <w:rFonts w:asciiTheme="minorHAnsi" w:hAnsiTheme="minorHAnsi" w:cstheme="minorHAnsi"/>
          <w:color w:val="000000"/>
          <w:sz w:val="20"/>
          <w:szCs w:val="20"/>
          <w:lang w:val="ro-RO"/>
        </w:rPr>
      </w:pPr>
    </w:p>
    <w:p w14:paraId="51359269" w14:textId="31DB8B6F" w:rsidR="0001792F" w:rsidRPr="00EE4AB6" w:rsidRDefault="0001792F" w:rsidP="00EE4AB6">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Pr>
          <w:rFonts w:asciiTheme="minorHAnsi" w:hAnsiTheme="minorHAnsi" w:cstheme="minorHAnsi"/>
          <w:color w:val="000000"/>
          <w:sz w:val="20"/>
          <w:szCs w:val="20"/>
          <w:lang w:val="ro-RO"/>
        </w:rPr>
        <w:t>Cu</w:t>
      </w:r>
      <w:r w:rsidRPr="0001792F">
        <w:rPr>
          <w:rFonts w:asciiTheme="minorHAnsi" w:hAnsiTheme="minorHAnsi" w:cstheme="minorHAnsi"/>
          <w:color w:val="000000"/>
          <w:sz w:val="20"/>
          <w:szCs w:val="20"/>
          <w:lang w:val="ro-RO"/>
        </w:rPr>
        <w:t xml:space="preserve"> un număr de ________ voturi pentru însemnând________% din voturile valabil exprimate și ________% din capitalul social reprezentat în adunare, respectiv și __________% din numărul total de drepturi de vot ale Societății, un număr de _______ voturi împotrivă și ______ abțineri, [</w:t>
      </w:r>
      <w:r w:rsidRPr="0001792F">
        <w:rPr>
          <w:rFonts w:asciiTheme="minorHAnsi" w:hAnsiTheme="minorHAnsi" w:cstheme="minorHAnsi"/>
          <w:color w:val="000000"/>
          <w:sz w:val="20"/>
          <w:szCs w:val="20"/>
          <w:highlight w:val="lightGray"/>
          <w:lang w:val="ro-RO"/>
        </w:rPr>
        <w:t>nu</w:t>
      </w:r>
      <w:r w:rsidRPr="0001792F">
        <w:rPr>
          <w:rFonts w:asciiTheme="minorHAnsi" w:hAnsiTheme="minorHAnsi" w:cstheme="minorHAnsi"/>
          <w:color w:val="000000"/>
          <w:sz w:val="20"/>
          <w:szCs w:val="20"/>
          <w:lang w:val="ro-RO"/>
        </w:rPr>
        <w:t>] se aprobă</w:t>
      </w:r>
      <w:r>
        <w:rPr>
          <w:rFonts w:asciiTheme="minorHAnsi" w:hAnsiTheme="minorHAnsi" w:cstheme="minorHAnsi"/>
          <w:color w:val="000000"/>
          <w:sz w:val="20"/>
          <w:szCs w:val="20"/>
          <w:lang w:val="ro-RO"/>
        </w:rPr>
        <w:t xml:space="preserve"> </w:t>
      </w:r>
      <w:r w:rsidR="00EE4AB6">
        <w:rPr>
          <w:rFonts w:asciiTheme="minorHAnsi" w:hAnsiTheme="minorHAnsi" w:cstheme="minorHAnsi"/>
          <w:sz w:val="20"/>
          <w:szCs w:val="20"/>
        </w:rPr>
        <w:t xml:space="preserve">data de </w:t>
      </w:r>
      <w:r w:rsidR="00EE4AB6">
        <w:rPr>
          <w:rFonts w:asciiTheme="minorHAnsi" w:hAnsiTheme="minorHAnsi" w:cstheme="minorHAnsi"/>
          <w:bCs/>
          <w:sz w:val="20"/>
          <w:szCs w:val="20"/>
        </w:rPr>
        <w:t>16.05.2025</w:t>
      </w:r>
      <w:r w:rsidR="00EE4AB6" w:rsidRPr="0090580B">
        <w:rPr>
          <w:rFonts w:asciiTheme="minorHAnsi" w:hAnsiTheme="minorHAnsi" w:cstheme="minorHAnsi"/>
          <w:bCs/>
          <w:sz w:val="20"/>
          <w:szCs w:val="20"/>
        </w:rPr>
        <w:t xml:space="preserve"> </w:t>
      </w:r>
      <w:r w:rsidR="00EE4AB6" w:rsidRPr="0090580B">
        <w:rPr>
          <w:rFonts w:asciiTheme="minorHAnsi" w:hAnsiTheme="minorHAnsi" w:cstheme="minorHAnsi"/>
          <w:sz w:val="20"/>
          <w:szCs w:val="20"/>
        </w:rPr>
        <w:t xml:space="preserve">ca </w:t>
      </w:r>
      <w:r w:rsidR="00EE4AB6" w:rsidRPr="00EE4AB6">
        <w:rPr>
          <w:rFonts w:asciiTheme="minorHAnsi" w:hAnsiTheme="minorHAnsi" w:cstheme="minorHAnsi"/>
          <w:sz w:val="20"/>
          <w:szCs w:val="20"/>
        </w:rPr>
        <w:t>„</w:t>
      </w:r>
      <w:r w:rsidR="00EE4AB6" w:rsidRPr="00EE4AB6">
        <w:rPr>
          <w:rFonts w:asciiTheme="minorHAnsi" w:hAnsiTheme="minorHAnsi" w:cstheme="minorHAnsi"/>
          <w:i/>
          <w:iCs/>
          <w:sz w:val="20"/>
          <w:szCs w:val="20"/>
        </w:rPr>
        <w:t>dată de înregistrare</w:t>
      </w:r>
      <w:r w:rsidR="00EE4AB6" w:rsidRPr="00EE4AB6">
        <w:rPr>
          <w:rFonts w:asciiTheme="minorHAnsi" w:hAnsiTheme="minorHAnsi" w:cstheme="minorHAnsi"/>
          <w:sz w:val="20"/>
          <w:szCs w:val="20"/>
        </w:rPr>
        <w:t xml:space="preserve">” </w:t>
      </w:r>
      <w:r w:rsidR="00EE4AB6" w:rsidRPr="0090580B">
        <w:rPr>
          <w:rFonts w:asciiTheme="minorHAnsi" w:hAnsiTheme="minorHAnsi" w:cstheme="minorHAnsi"/>
          <w:sz w:val="20"/>
          <w:szCs w:val="20"/>
        </w:rPr>
        <w:t>pentru identificarea acționarilor cu privire la care își vor produce efecte hotărârile adoptate de AGOA, în conformitate cu dispozițiile art. 87 din Legea 24/2017.</w:t>
      </w:r>
    </w:p>
    <w:p w14:paraId="77577488" w14:textId="77777777" w:rsidR="0001792F" w:rsidRPr="0001792F" w:rsidRDefault="0001792F" w:rsidP="0001792F">
      <w:pPr>
        <w:pStyle w:val="ListParagraph"/>
        <w:rPr>
          <w:rFonts w:asciiTheme="minorHAnsi" w:eastAsia="SimSun" w:hAnsiTheme="minorHAnsi" w:cstheme="minorHAnsi"/>
          <w:color w:val="000000"/>
          <w:sz w:val="20"/>
          <w:szCs w:val="20"/>
          <w:lang w:val="ro-RO"/>
        </w:rPr>
      </w:pPr>
    </w:p>
    <w:p w14:paraId="1111B6C2" w14:textId="4FB1DC6C" w:rsidR="0064289B" w:rsidRPr="00EE4AB6" w:rsidRDefault="0064289B" w:rsidP="00EE4AB6">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sidRPr="005839BB">
        <w:rPr>
          <w:rFonts w:asciiTheme="minorHAnsi" w:eastAsia="SimSun" w:hAnsiTheme="minorHAnsi" w:cstheme="minorHAnsi"/>
          <w:color w:val="000000"/>
          <w:sz w:val="20"/>
          <w:szCs w:val="20"/>
          <w:lang w:val="ro-RO"/>
        </w:rPr>
        <w:t xml:space="preserve">Cu </w:t>
      </w:r>
      <w:bookmarkStart w:id="0" w:name="_Hlk163551276"/>
      <w:r w:rsidRPr="005839BB">
        <w:rPr>
          <w:rFonts w:asciiTheme="minorHAnsi" w:eastAsia="SimSun" w:hAnsiTheme="minorHAnsi" w:cstheme="minorHAnsi"/>
          <w:color w:val="000000"/>
          <w:sz w:val="20"/>
          <w:szCs w:val="20"/>
          <w:lang w:val="ro-RO"/>
        </w:rPr>
        <w:t xml:space="preserve">un număr de ________ voturi pentru însemnând________% </w:t>
      </w:r>
      <w:r w:rsidR="0047270D">
        <w:rPr>
          <w:rFonts w:asciiTheme="minorHAnsi" w:eastAsia="SimSun" w:hAnsiTheme="minorHAnsi" w:cstheme="minorHAnsi"/>
          <w:color w:val="000000"/>
          <w:sz w:val="20"/>
          <w:szCs w:val="20"/>
          <w:lang w:val="ro-RO"/>
        </w:rPr>
        <w:t xml:space="preserve">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Pr>
          <w:rFonts w:asciiTheme="minorHAnsi" w:eastAsia="SimSun" w:hAnsiTheme="minorHAnsi" w:cstheme="minorHAnsi"/>
          <w:color w:val="000000"/>
          <w:sz w:val="20"/>
          <w:szCs w:val="20"/>
          <w:lang w:val="ro-RO"/>
        </w:rPr>
        <w:t>[</w:t>
      </w:r>
      <w:r w:rsidR="009B1B6C" w:rsidRPr="00CA6CE1">
        <w:rPr>
          <w:rFonts w:asciiTheme="minorHAnsi" w:eastAsia="SimSun" w:hAnsiTheme="minorHAnsi" w:cstheme="minorHAnsi"/>
          <w:color w:val="000000"/>
          <w:sz w:val="20"/>
          <w:szCs w:val="20"/>
          <w:highlight w:val="lightGray"/>
          <w:lang w:val="en-GB"/>
        </w:rPr>
        <w:t>nu</w:t>
      </w:r>
      <w:r w:rsidR="009B1B6C">
        <w:rPr>
          <w:rFonts w:asciiTheme="minorHAnsi" w:eastAsia="SimSun" w:hAnsiTheme="minorHAnsi" w:cstheme="minorHAnsi"/>
          <w:color w:val="000000"/>
          <w:sz w:val="20"/>
          <w:szCs w:val="20"/>
          <w:lang w:val="en-GB"/>
        </w:rPr>
        <w:t xml:space="preserve">] </w:t>
      </w:r>
      <w:r w:rsidRPr="005839BB">
        <w:rPr>
          <w:rFonts w:asciiTheme="minorHAnsi" w:hAnsiTheme="minorHAnsi" w:cstheme="minorHAnsi"/>
          <w:color w:val="000000"/>
          <w:sz w:val="20"/>
          <w:szCs w:val="20"/>
          <w:lang w:val="ro-RO"/>
        </w:rPr>
        <w:t xml:space="preserve">se aprobă </w:t>
      </w:r>
      <w:bookmarkEnd w:id="0"/>
      <w:r w:rsidR="00EE4AB6">
        <w:rPr>
          <w:rFonts w:asciiTheme="minorHAnsi" w:hAnsiTheme="minorHAnsi" w:cstheme="minorHAnsi"/>
          <w:color w:val="000000"/>
          <w:sz w:val="20"/>
          <w:szCs w:val="20"/>
          <w:lang w:val="ro-RO"/>
        </w:rPr>
        <w:t xml:space="preserve">data de </w:t>
      </w:r>
      <w:r w:rsidR="00EE4AB6">
        <w:rPr>
          <w:rFonts w:asciiTheme="minorHAnsi" w:hAnsiTheme="minorHAnsi" w:cstheme="minorHAnsi"/>
          <w:bCs/>
          <w:sz w:val="20"/>
          <w:szCs w:val="20"/>
        </w:rPr>
        <w:t>15.05.2025</w:t>
      </w:r>
      <w:r w:rsidR="00EE4AB6" w:rsidRPr="0090580B">
        <w:rPr>
          <w:rFonts w:asciiTheme="minorHAnsi" w:hAnsiTheme="minorHAnsi" w:cstheme="minorHAnsi"/>
          <w:b/>
          <w:bCs/>
          <w:sz w:val="20"/>
          <w:szCs w:val="20"/>
        </w:rPr>
        <w:t xml:space="preserve"> </w:t>
      </w:r>
      <w:r w:rsidR="00EE4AB6" w:rsidRPr="0090580B">
        <w:rPr>
          <w:rFonts w:asciiTheme="minorHAnsi" w:hAnsiTheme="minorHAnsi" w:cstheme="minorHAnsi"/>
          <w:sz w:val="20"/>
          <w:szCs w:val="20"/>
        </w:rPr>
        <w:t xml:space="preserve">ca </w:t>
      </w:r>
      <w:r w:rsidR="00EE4AB6" w:rsidRPr="00EE4AB6">
        <w:rPr>
          <w:rFonts w:asciiTheme="minorHAnsi" w:hAnsiTheme="minorHAnsi" w:cstheme="minorHAnsi"/>
          <w:sz w:val="20"/>
          <w:szCs w:val="20"/>
        </w:rPr>
        <w:t>„</w:t>
      </w:r>
      <w:r w:rsidR="00EE4AB6" w:rsidRPr="00EE4AB6">
        <w:rPr>
          <w:rFonts w:asciiTheme="minorHAnsi" w:hAnsiTheme="minorHAnsi" w:cstheme="minorHAnsi"/>
          <w:i/>
          <w:iCs/>
          <w:sz w:val="20"/>
          <w:szCs w:val="20"/>
        </w:rPr>
        <w:t>ex-date</w:t>
      </w:r>
      <w:r w:rsidR="00EE4AB6" w:rsidRPr="00EE4AB6">
        <w:rPr>
          <w:rFonts w:asciiTheme="minorHAnsi" w:hAnsiTheme="minorHAnsi" w:cstheme="minorHAnsi"/>
          <w:sz w:val="20"/>
          <w:szCs w:val="20"/>
        </w:rPr>
        <w:t>”, în conformitate</w:t>
      </w:r>
      <w:r w:rsidR="00EE4AB6" w:rsidRPr="0090580B">
        <w:rPr>
          <w:rFonts w:asciiTheme="minorHAnsi" w:hAnsiTheme="minorHAnsi" w:cstheme="minorHAnsi"/>
          <w:sz w:val="20"/>
          <w:szCs w:val="20"/>
        </w:rPr>
        <w:t xml:space="preserve"> cu dispozițiile art. 187 pct. 11 din Regulamentul 5/2018.</w:t>
      </w:r>
    </w:p>
    <w:p w14:paraId="2105F340" w14:textId="77777777" w:rsidR="0064289B" w:rsidRPr="00EE4AB6" w:rsidRDefault="0064289B" w:rsidP="00EE4AB6">
      <w:pPr>
        <w:tabs>
          <w:tab w:val="left" w:pos="900"/>
        </w:tabs>
        <w:adjustRightInd w:val="0"/>
        <w:spacing w:line="294" w:lineRule="atLeast"/>
        <w:jc w:val="both"/>
        <w:rPr>
          <w:rFonts w:asciiTheme="minorHAnsi" w:hAnsiTheme="minorHAnsi" w:cstheme="minorHAnsi"/>
          <w:color w:val="000000"/>
          <w:sz w:val="20"/>
          <w:szCs w:val="20"/>
          <w:lang w:val="ro-RO"/>
        </w:rPr>
      </w:pPr>
    </w:p>
    <w:p w14:paraId="7C6AD395" w14:textId="4EA13609" w:rsidR="0064289B" w:rsidRPr="00EE4AB6" w:rsidRDefault="0064289B" w:rsidP="00EE4AB6">
      <w:pPr>
        <w:pStyle w:val="ListParagraph"/>
        <w:numPr>
          <w:ilvl w:val="0"/>
          <w:numId w:val="2"/>
        </w:numPr>
        <w:tabs>
          <w:tab w:val="left" w:pos="900"/>
        </w:tabs>
        <w:adjustRightInd w:val="0"/>
        <w:spacing w:line="294" w:lineRule="atLeast"/>
        <w:ind w:left="567" w:hanging="567"/>
        <w:jc w:val="both"/>
        <w:rPr>
          <w:rFonts w:asciiTheme="minorHAnsi" w:hAnsiTheme="minorHAnsi" w:cstheme="minorHAnsi"/>
          <w:sz w:val="20"/>
          <w:szCs w:val="20"/>
        </w:rPr>
      </w:pPr>
      <w:r w:rsidRPr="005839BB">
        <w:rPr>
          <w:rFonts w:asciiTheme="minorHAnsi" w:eastAsia="SimSun" w:hAnsiTheme="minorHAnsi" w:cstheme="minorHAnsi"/>
          <w:color w:val="000000"/>
          <w:sz w:val="20"/>
          <w:szCs w:val="20"/>
          <w:lang w:val="ro-RO"/>
        </w:rPr>
        <w:t xml:space="preserve">Cu un număr de ________ voturi pentru însemnând________% </w:t>
      </w:r>
      <w:r w:rsidR="0047270D">
        <w:rPr>
          <w:rFonts w:asciiTheme="minorHAnsi" w:eastAsia="SimSun" w:hAnsiTheme="minorHAnsi" w:cstheme="minorHAnsi"/>
          <w:color w:val="000000"/>
          <w:sz w:val="20"/>
          <w:szCs w:val="20"/>
          <w:lang w:val="ro-RO"/>
        </w:rPr>
        <w:t xml:space="preserve">din voturile valabil exprimate și </w:t>
      </w:r>
      <w:r w:rsidR="0047270D" w:rsidRPr="005839BB">
        <w:rPr>
          <w:rFonts w:asciiTheme="minorHAnsi" w:eastAsia="SimSun" w:hAnsiTheme="minorHAnsi" w:cstheme="minorHAnsi"/>
          <w:color w:val="000000"/>
          <w:sz w:val="20"/>
          <w:szCs w:val="20"/>
          <w:lang w:val="ro-RO"/>
        </w:rPr>
        <w:t>________%</w:t>
      </w:r>
      <w:r w:rsidR="0047270D">
        <w:rPr>
          <w:rFonts w:asciiTheme="minorHAnsi" w:eastAsia="SimSun" w:hAnsiTheme="minorHAnsi" w:cstheme="minorHAnsi"/>
          <w:color w:val="000000"/>
          <w:sz w:val="20"/>
          <w:szCs w:val="20"/>
          <w:lang w:val="ro-RO"/>
        </w:rPr>
        <w:t xml:space="preserve"> </w:t>
      </w:r>
      <w:r w:rsidRPr="005839BB">
        <w:rPr>
          <w:rFonts w:asciiTheme="minorHAnsi" w:eastAsia="SimSun" w:hAnsiTheme="minorHAnsi" w:cstheme="minorHAnsi"/>
          <w:color w:val="000000"/>
          <w:sz w:val="20"/>
          <w:szCs w:val="20"/>
          <w:lang w:val="ro-RO"/>
        </w:rPr>
        <w:t xml:space="preserve">din capitalul social reprezentat în adunare, respectiv și __________% din numărul total de drepturi de vot ale Societății, un număr de _______ voturi împotrivă și ______ abțineri, </w:t>
      </w:r>
      <w:r w:rsidR="009B1B6C">
        <w:rPr>
          <w:rFonts w:asciiTheme="minorHAnsi" w:eastAsia="SimSun" w:hAnsiTheme="minorHAnsi" w:cstheme="minorHAnsi"/>
          <w:color w:val="000000"/>
          <w:sz w:val="20"/>
          <w:szCs w:val="20"/>
          <w:lang w:val="ro-RO"/>
        </w:rPr>
        <w:t>[</w:t>
      </w:r>
      <w:r w:rsidR="009B1B6C" w:rsidRPr="00CA6CE1">
        <w:rPr>
          <w:rFonts w:asciiTheme="minorHAnsi" w:eastAsia="SimSun" w:hAnsiTheme="minorHAnsi" w:cstheme="minorHAnsi"/>
          <w:color w:val="000000"/>
          <w:sz w:val="20"/>
          <w:szCs w:val="20"/>
          <w:highlight w:val="lightGray"/>
          <w:lang w:val="en-GB"/>
        </w:rPr>
        <w:t>nu</w:t>
      </w:r>
      <w:r w:rsidR="009B1B6C">
        <w:rPr>
          <w:rFonts w:asciiTheme="minorHAnsi" w:eastAsia="SimSun" w:hAnsiTheme="minorHAnsi" w:cstheme="minorHAnsi"/>
          <w:color w:val="000000"/>
          <w:sz w:val="20"/>
          <w:szCs w:val="20"/>
          <w:lang w:val="en-GB"/>
        </w:rPr>
        <w:t xml:space="preserve">] </w:t>
      </w:r>
      <w:r w:rsidRPr="005839BB">
        <w:rPr>
          <w:rFonts w:asciiTheme="minorHAnsi" w:hAnsiTheme="minorHAnsi" w:cstheme="minorHAnsi"/>
          <w:color w:val="000000"/>
          <w:sz w:val="20"/>
          <w:szCs w:val="20"/>
          <w:lang w:val="ro-RO"/>
        </w:rPr>
        <w:t xml:space="preserve">se aprobă </w:t>
      </w:r>
      <w:r w:rsidR="00EE4AB6" w:rsidRPr="0090580B">
        <w:rPr>
          <w:rFonts w:asciiTheme="minorHAnsi" w:hAnsiTheme="minorHAnsi" w:cstheme="minorHAnsi"/>
          <w:sz w:val="20"/>
          <w:szCs w:val="20"/>
        </w:rPr>
        <w:t>împuternicir</w:t>
      </w:r>
      <w:r w:rsidR="00EE4AB6">
        <w:rPr>
          <w:rFonts w:asciiTheme="minorHAnsi" w:hAnsiTheme="minorHAnsi" w:cstheme="minorHAnsi"/>
          <w:sz w:val="20"/>
          <w:szCs w:val="20"/>
        </w:rPr>
        <w:t>ea</w:t>
      </w:r>
      <w:r w:rsidR="00EE4AB6" w:rsidRPr="0090580B">
        <w:rPr>
          <w:rFonts w:asciiTheme="minorHAnsi" w:hAnsiTheme="minorHAnsi" w:cstheme="minorHAnsi"/>
          <w:sz w:val="20"/>
          <w:szCs w:val="20"/>
        </w:rPr>
        <w:t xml:space="preserve"> Consiliului de Administrație și/ sau oricărui membru al Consiliului de Administrație și/ sau Directorului General al Societății, acționând împreună sau individual, pentru îndeplinirea tuturor formalităților și procedurilor în vederea aducerii la îndeplinire a hotărârii AGOA și semnării tuturor documentelor necesare (inclusiv a hotărârii AGOA, Actului constitutiv actualizat si a oricăror documente în relațiile cu Oficiul Registrului Comerțului de pe lângă Tribunalul București, Monitorul Oficial, Autoritatea de Supraveghere Financiară, Bursa de Valori București, și cu orice alte instituții), cu posibilitatea de subdelegare a acestor atribuții către una sau mai multe persoane după cum va considera de cuviință.</w:t>
      </w:r>
    </w:p>
    <w:p w14:paraId="253F44AE" w14:textId="77777777" w:rsidR="0064289B" w:rsidRPr="009B1B6C" w:rsidRDefault="0064289B" w:rsidP="009B1B6C">
      <w:pPr>
        <w:tabs>
          <w:tab w:val="left" w:pos="900"/>
        </w:tabs>
        <w:adjustRightInd w:val="0"/>
        <w:spacing w:line="294" w:lineRule="atLeast"/>
        <w:jc w:val="both"/>
        <w:rPr>
          <w:rFonts w:asciiTheme="minorHAnsi" w:hAnsiTheme="minorHAnsi" w:cstheme="minorHAnsi"/>
          <w:color w:val="000000"/>
          <w:sz w:val="20"/>
          <w:szCs w:val="20"/>
          <w:lang w:val="ro-RO"/>
        </w:rPr>
      </w:pPr>
    </w:p>
    <w:p w14:paraId="0ED8F46C" w14:textId="482AC57E" w:rsidR="00073260" w:rsidRPr="005839BB" w:rsidRDefault="00073260" w:rsidP="0064289B">
      <w:pPr>
        <w:tabs>
          <w:tab w:val="left" w:pos="1290"/>
        </w:tabs>
        <w:spacing w:line="294" w:lineRule="atLeast"/>
        <w:jc w:val="both"/>
        <w:rPr>
          <w:rFonts w:asciiTheme="minorHAnsi" w:hAnsiTheme="minorHAnsi" w:cstheme="minorHAnsi"/>
          <w:sz w:val="20"/>
          <w:szCs w:val="20"/>
          <w:lang w:val="ro-RO"/>
        </w:rPr>
      </w:pPr>
      <w:r w:rsidRPr="005839BB">
        <w:rPr>
          <w:rFonts w:asciiTheme="minorHAnsi" w:hAnsiTheme="minorHAnsi" w:cstheme="minorHAnsi"/>
          <w:sz w:val="20"/>
          <w:szCs w:val="20"/>
          <w:lang w:val="ro-RO"/>
        </w:rPr>
        <w:t>Aceasta est</w:t>
      </w:r>
      <w:r w:rsidR="00BA1383" w:rsidRPr="005839BB">
        <w:rPr>
          <w:rFonts w:asciiTheme="minorHAnsi" w:hAnsiTheme="minorHAnsi" w:cstheme="minorHAnsi"/>
          <w:sz w:val="20"/>
          <w:szCs w:val="20"/>
          <w:lang w:val="ro-RO"/>
        </w:rPr>
        <w:t>e voinţa Adunării Generale O</w:t>
      </w:r>
      <w:r w:rsidRPr="005839BB">
        <w:rPr>
          <w:rFonts w:asciiTheme="minorHAnsi" w:hAnsiTheme="minorHAnsi" w:cstheme="minorHAnsi"/>
          <w:sz w:val="20"/>
          <w:szCs w:val="20"/>
          <w:lang w:val="ro-RO"/>
        </w:rPr>
        <w:t>rdinare a Acţionarilor Societăţii, exprimată prin vot valabil exprimat în şedinţă legal înt</w:t>
      </w:r>
      <w:r w:rsidR="001A6A7D" w:rsidRPr="005839BB">
        <w:rPr>
          <w:rFonts w:asciiTheme="minorHAnsi" w:hAnsiTheme="minorHAnsi" w:cstheme="minorHAnsi"/>
          <w:sz w:val="20"/>
          <w:szCs w:val="20"/>
          <w:lang w:val="ro-RO"/>
        </w:rPr>
        <w:t>r</w:t>
      </w:r>
      <w:r w:rsidR="0074573B" w:rsidRPr="005839BB">
        <w:rPr>
          <w:rFonts w:asciiTheme="minorHAnsi" w:hAnsiTheme="minorHAnsi" w:cstheme="minorHAnsi"/>
          <w:sz w:val="20"/>
          <w:szCs w:val="20"/>
          <w:lang w:val="ro-RO"/>
        </w:rPr>
        <w:t xml:space="preserve">unită, desfăşurată pe data de </w:t>
      </w:r>
      <w:r w:rsidR="00991472">
        <w:rPr>
          <w:rFonts w:asciiTheme="minorHAnsi" w:hAnsiTheme="minorHAnsi" w:cstheme="minorHAnsi"/>
          <w:sz w:val="20"/>
          <w:szCs w:val="20"/>
          <w:lang w:val="ro-RO"/>
        </w:rPr>
        <w:t>[</w:t>
      </w:r>
      <w:r w:rsidR="00991472" w:rsidRPr="00991472">
        <w:rPr>
          <w:rFonts w:asciiTheme="minorHAnsi" w:hAnsiTheme="minorHAnsi" w:cstheme="minorHAnsi"/>
          <w:b/>
          <w:sz w:val="20"/>
          <w:highlight w:val="lightGray"/>
          <w:lang w:val="en-GB"/>
        </w:rPr>
        <w:t>28</w:t>
      </w:r>
      <w:r w:rsidR="00991472">
        <w:rPr>
          <w:rFonts w:asciiTheme="minorHAnsi" w:hAnsiTheme="minorHAnsi" w:cstheme="minorHAnsi"/>
          <w:b/>
          <w:sz w:val="20"/>
          <w:lang w:val="en-GB"/>
        </w:rPr>
        <w:t>]/[</w:t>
      </w:r>
      <w:r w:rsidR="00991472" w:rsidRPr="00991472">
        <w:rPr>
          <w:rFonts w:asciiTheme="minorHAnsi" w:hAnsiTheme="minorHAnsi" w:cstheme="minorHAnsi"/>
          <w:b/>
          <w:sz w:val="20"/>
          <w:highlight w:val="lightGray"/>
          <w:lang w:val="en-GB"/>
        </w:rPr>
        <w:t>29</w:t>
      </w:r>
      <w:r w:rsidR="00991472">
        <w:rPr>
          <w:rFonts w:asciiTheme="minorHAnsi" w:hAnsiTheme="minorHAnsi" w:cstheme="minorHAnsi"/>
          <w:b/>
          <w:sz w:val="20"/>
          <w:lang w:val="en-GB"/>
        </w:rPr>
        <w:t>]</w:t>
      </w:r>
      <w:r w:rsidR="00991472" w:rsidRPr="005839BB">
        <w:rPr>
          <w:rFonts w:asciiTheme="minorHAnsi" w:hAnsiTheme="minorHAnsi" w:cstheme="minorHAnsi"/>
          <w:b/>
          <w:sz w:val="20"/>
          <w:lang w:val="ro-RO"/>
        </w:rPr>
        <w:t>.04.202</w:t>
      </w:r>
      <w:r w:rsidR="00991472">
        <w:rPr>
          <w:rFonts w:asciiTheme="minorHAnsi" w:hAnsiTheme="minorHAnsi" w:cstheme="minorHAnsi"/>
          <w:b/>
          <w:sz w:val="20"/>
          <w:lang w:val="ro-RO"/>
        </w:rPr>
        <w:t>5</w:t>
      </w:r>
      <w:r w:rsidRPr="005839BB">
        <w:rPr>
          <w:rFonts w:asciiTheme="minorHAnsi" w:hAnsiTheme="minorHAnsi" w:cstheme="minorHAnsi"/>
          <w:sz w:val="20"/>
          <w:szCs w:val="20"/>
          <w:lang w:val="ro-RO"/>
        </w:rPr>
        <w:t>, drept pentru care se adoptă şi se semnează prezenta Hotărâre.</w:t>
      </w:r>
    </w:p>
    <w:p w14:paraId="502BCCD3" w14:textId="5579FE30" w:rsidR="00345681" w:rsidRPr="005839BB" w:rsidRDefault="00345681" w:rsidP="0064289B">
      <w:pPr>
        <w:autoSpaceDE w:val="0"/>
        <w:autoSpaceDN w:val="0"/>
        <w:adjustRightInd w:val="0"/>
        <w:spacing w:line="294" w:lineRule="atLeast"/>
        <w:jc w:val="both"/>
        <w:rPr>
          <w:rFonts w:asciiTheme="minorHAnsi" w:eastAsia="SimSun" w:hAnsiTheme="minorHAnsi" w:cstheme="minorHAnsi"/>
          <w:b/>
          <w:bCs/>
          <w:color w:val="000000"/>
          <w:sz w:val="20"/>
          <w:szCs w:val="20"/>
          <w:lang w:val="ro-RO"/>
        </w:rPr>
      </w:pPr>
    </w:p>
    <w:p w14:paraId="3B5D9C96" w14:textId="466DA84F" w:rsidR="00345681" w:rsidRPr="005839BB" w:rsidRDefault="00345681" w:rsidP="0064289B">
      <w:pPr>
        <w:autoSpaceDE w:val="0"/>
        <w:autoSpaceDN w:val="0"/>
        <w:adjustRightInd w:val="0"/>
        <w:spacing w:line="294" w:lineRule="atLeast"/>
        <w:jc w:val="both"/>
        <w:rPr>
          <w:rFonts w:asciiTheme="minorHAnsi" w:eastAsia="SimSun" w:hAnsiTheme="minorHAnsi" w:cstheme="minorHAnsi"/>
          <w:bCs/>
          <w:color w:val="000000"/>
          <w:sz w:val="20"/>
          <w:szCs w:val="20"/>
          <w:lang w:val="ro-RO"/>
        </w:rPr>
      </w:pPr>
      <w:r w:rsidRPr="005839BB">
        <w:rPr>
          <w:rFonts w:asciiTheme="minorHAnsi" w:eastAsia="SimSun" w:hAnsiTheme="minorHAnsi" w:cstheme="minorHAnsi"/>
          <w:bCs/>
          <w:color w:val="000000"/>
          <w:sz w:val="20"/>
          <w:szCs w:val="20"/>
          <w:lang w:val="ro-RO"/>
        </w:rPr>
        <w:t>_________________</w:t>
      </w:r>
      <w:r w:rsidR="00073260" w:rsidRPr="005839BB">
        <w:rPr>
          <w:rFonts w:asciiTheme="minorHAnsi" w:eastAsia="SimSun" w:hAnsiTheme="minorHAnsi" w:cstheme="minorHAnsi"/>
          <w:bCs/>
          <w:color w:val="000000"/>
          <w:sz w:val="20"/>
          <w:szCs w:val="20"/>
          <w:lang w:val="ro-RO"/>
        </w:rPr>
        <w:t xml:space="preserve"> </w:t>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073260"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r>
      <w:r w:rsidR="00444AF9" w:rsidRPr="005839BB">
        <w:rPr>
          <w:rFonts w:asciiTheme="minorHAnsi" w:eastAsia="SimSun" w:hAnsiTheme="minorHAnsi" w:cstheme="minorHAnsi"/>
          <w:bCs/>
          <w:color w:val="000000"/>
          <w:sz w:val="20"/>
          <w:szCs w:val="20"/>
          <w:lang w:val="ro-RO"/>
        </w:rPr>
        <w:tab/>
        <w:t>_________________</w:t>
      </w:r>
    </w:p>
    <w:p w14:paraId="114CE97B" w14:textId="76C7626E" w:rsidR="00345681" w:rsidRPr="005839BB" w:rsidRDefault="00A72A00" w:rsidP="0064289B">
      <w:pPr>
        <w:spacing w:line="294" w:lineRule="atLeast"/>
        <w:jc w:val="both"/>
        <w:rPr>
          <w:rFonts w:asciiTheme="minorHAnsi" w:eastAsia="SimSun" w:hAnsiTheme="minorHAnsi" w:cstheme="minorHAnsi"/>
          <w:color w:val="000000"/>
          <w:sz w:val="20"/>
          <w:szCs w:val="20"/>
          <w:lang w:val="ro-RO"/>
        </w:rPr>
      </w:pPr>
      <w:r w:rsidRPr="005839BB">
        <w:rPr>
          <w:rFonts w:asciiTheme="minorHAnsi" w:eastAsia="SimSun" w:hAnsiTheme="minorHAnsi" w:cstheme="minorHAnsi"/>
          <w:color w:val="000000"/>
          <w:sz w:val="20"/>
          <w:szCs w:val="20"/>
          <w:lang w:val="ro-RO"/>
        </w:rPr>
        <w:t>Președinte</w:t>
      </w:r>
      <w:r w:rsidR="00345681" w:rsidRPr="005839BB">
        <w:rPr>
          <w:rFonts w:asciiTheme="minorHAnsi" w:eastAsia="SimSun" w:hAnsiTheme="minorHAnsi" w:cstheme="minorHAnsi"/>
          <w:color w:val="000000"/>
          <w:sz w:val="20"/>
          <w:szCs w:val="20"/>
          <w:lang w:val="ro-RO"/>
        </w:rPr>
        <w:t xml:space="preserve"> de </w:t>
      </w:r>
      <w:r w:rsidRPr="005839BB">
        <w:rPr>
          <w:rFonts w:asciiTheme="minorHAnsi" w:eastAsia="SimSun" w:hAnsiTheme="minorHAnsi" w:cstheme="minorHAnsi"/>
          <w:color w:val="000000"/>
          <w:sz w:val="20"/>
          <w:szCs w:val="20"/>
          <w:lang w:val="ro-RO"/>
        </w:rPr>
        <w:t>ședință</w:t>
      </w:r>
      <w:r w:rsidR="00345681" w:rsidRPr="005839BB">
        <w:rPr>
          <w:rFonts w:asciiTheme="minorHAnsi" w:eastAsia="SimSun" w:hAnsiTheme="minorHAnsi" w:cstheme="minorHAnsi"/>
          <w:color w:val="000000"/>
          <w:sz w:val="20"/>
          <w:szCs w:val="20"/>
          <w:lang w:val="ro-RO"/>
        </w:rPr>
        <w:t xml:space="preserve"> </w:t>
      </w:r>
      <w:r w:rsidR="00345681" w:rsidRPr="005839BB">
        <w:rPr>
          <w:rFonts w:asciiTheme="minorHAnsi" w:eastAsia="SimSun" w:hAnsiTheme="minorHAnsi" w:cstheme="minorHAnsi"/>
          <w:color w:val="000000"/>
          <w:sz w:val="20"/>
          <w:szCs w:val="20"/>
          <w:lang w:val="ro-RO"/>
        </w:rPr>
        <w:tab/>
      </w:r>
      <w:r w:rsidR="00345681"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r>
      <w:r w:rsidR="00444AF9" w:rsidRPr="005839BB">
        <w:rPr>
          <w:rFonts w:asciiTheme="minorHAnsi" w:eastAsia="SimSun" w:hAnsiTheme="minorHAnsi" w:cstheme="minorHAnsi"/>
          <w:color w:val="000000"/>
          <w:sz w:val="20"/>
          <w:szCs w:val="20"/>
          <w:lang w:val="ro-RO"/>
        </w:rPr>
        <w:tab/>
        <w:t>Secretar</w:t>
      </w:r>
    </w:p>
    <w:p w14:paraId="7AD3F93A" w14:textId="188B4586" w:rsidR="00345681" w:rsidRPr="005839BB" w:rsidRDefault="00345681" w:rsidP="00704847">
      <w:pPr>
        <w:spacing w:line="294" w:lineRule="atLeast"/>
        <w:jc w:val="both"/>
        <w:rPr>
          <w:rFonts w:asciiTheme="minorHAnsi" w:eastAsia="SimSun" w:hAnsiTheme="minorHAnsi" w:cstheme="minorHAnsi"/>
          <w:color w:val="000000"/>
          <w:sz w:val="20"/>
          <w:szCs w:val="20"/>
          <w:lang w:val="ro-RO"/>
        </w:rPr>
      </w:pPr>
    </w:p>
    <w:p w14:paraId="310D3171" w14:textId="77777777" w:rsidR="00B23FF9" w:rsidRPr="005839BB" w:rsidRDefault="00B23FF9" w:rsidP="0064289B">
      <w:pPr>
        <w:spacing w:line="294" w:lineRule="atLeast"/>
        <w:jc w:val="both"/>
        <w:rPr>
          <w:rFonts w:asciiTheme="minorHAnsi" w:hAnsiTheme="minorHAnsi" w:cstheme="minorHAnsi"/>
          <w:sz w:val="20"/>
          <w:szCs w:val="20"/>
          <w:lang w:val="ro-RO"/>
        </w:rPr>
      </w:pPr>
    </w:p>
    <w:sectPr w:rsidR="00B23FF9" w:rsidRPr="005839BB" w:rsidSect="004F7868">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918BF" w14:textId="77777777" w:rsidR="004F7868" w:rsidRDefault="004F7868" w:rsidP="00183E6A">
      <w:r>
        <w:separator/>
      </w:r>
    </w:p>
  </w:endnote>
  <w:endnote w:type="continuationSeparator" w:id="0">
    <w:p w14:paraId="75C16154" w14:textId="77777777" w:rsidR="004F7868" w:rsidRDefault="004F7868" w:rsidP="0018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959101318"/>
      <w:docPartObj>
        <w:docPartGallery w:val="Page Numbers (Bottom of Page)"/>
        <w:docPartUnique/>
      </w:docPartObj>
    </w:sdtPr>
    <w:sdtEndPr/>
    <w:sdtContent>
      <w:p w14:paraId="14D01086" w14:textId="1FD90D28" w:rsidR="00183E6A" w:rsidRPr="00444AF9" w:rsidRDefault="00183E6A">
        <w:pPr>
          <w:pStyle w:val="Footer"/>
          <w:jc w:val="center"/>
          <w:rPr>
            <w:sz w:val="20"/>
            <w:szCs w:val="20"/>
          </w:rPr>
        </w:pPr>
        <w:r w:rsidRPr="00444AF9">
          <w:rPr>
            <w:sz w:val="20"/>
            <w:szCs w:val="20"/>
          </w:rPr>
          <w:fldChar w:fldCharType="begin"/>
        </w:r>
        <w:r w:rsidRPr="00444AF9">
          <w:rPr>
            <w:sz w:val="20"/>
            <w:szCs w:val="20"/>
          </w:rPr>
          <w:instrText>PAGE   \* MERGEFORMAT</w:instrText>
        </w:r>
        <w:r w:rsidRPr="00444AF9">
          <w:rPr>
            <w:sz w:val="20"/>
            <w:szCs w:val="20"/>
          </w:rPr>
          <w:fldChar w:fldCharType="separate"/>
        </w:r>
        <w:r w:rsidR="005839BB" w:rsidRPr="005839BB">
          <w:rPr>
            <w:noProof/>
            <w:sz w:val="20"/>
            <w:szCs w:val="20"/>
            <w:lang w:val="ro-RO"/>
          </w:rPr>
          <w:t>3</w:t>
        </w:r>
        <w:r w:rsidRPr="00444AF9">
          <w:rPr>
            <w:sz w:val="20"/>
            <w:szCs w:val="20"/>
          </w:rPr>
          <w:fldChar w:fldCharType="end"/>
        </w:r>
      </w:p>
    </w:sdtContent>
  </w:sdt>
  <w:p w14:paraId="49A26FA3" w14:textId="77777777" w:rsidR="00183E6A" w:rsidRPr="00444AF9" w:rsidRDefault="00183E6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1577C" w14:textId="77777777" w:rsidR="0011764A" w:rsidRDefault="0011764A" w:rsidP="0011764A">
    <w:pPr>
      <w:pStyle w:val="Header"/>
      <w:jc w:val="center"/>
      <w:rPr>
        <w:rFonts w:ascii="Corbel" w:hAnsi="Corbel" w:cs="Calibri Light"/>
        <w:b/>
        <w:bCs/>
        <w:sz w:val="18"/>
        <w:szCs w:val="18"/>
        <w:lang w:val="ro-RO"/>
      </w:rPr>
    </w:pPr>
  </w:p>
  <w:p w14:paraId="725613C6" w14:textId="77777777" w:rsidR="0011764A" w:rsidRDefault="0011764A" w:rsidP="0011764A">
    <w:pPr>
      <w:pStyle w:val="Header"/>
      <w:jc w:val="center"/>
      <w:rPr>
        <w:rFonts w:ascii="Corbel" w:hAnsi="Corbel" w:cs="Calibri Light"/>
        <w:b/>
        <w:bCs/>
        <w:sz w:val="18"/>
        <w:szCs w:val="18"/>
        <w:lang w:val="x-none" w:eastAsia="x-none"/>
      </w:rPr>
    </w:pPr>
    <w:r w:rsidRPr="00572A35">
      <w:rPr>
        <w:rFonts w:ascii="Corbel" w:hAnsi="Corbel" w:cs="Calibri Light"/>
        <w:b/>
        <w:bCs/>
        <w:sz w:val="18"/>
        <w:szCs w:val="18"/>
        <w:lang w:val="ro-RO"/>
      </w:rPr>
      <w:t>Holde Agri Invest S.A.</w:t>
    </w:r>
  </w:p>
  <w:p w14:paraId="6B418A10"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Nr. Reg. Comerțului: J40/9208/2018; CUI 39549730</w:t>
    </w:r>
  </w:p>
  <w:p w14:paraId="4C5A80D2" w14:textId="77777777" w:rsidR="0011764A" w:rsidRPr="00572A35" w:rsidRDefault="0011764A" w:rsidP="0011764A">
    <w:pPr>
      <w:pStyle w:val="Header"/>
      <w:jc w:val="center"/>
      <w:rPr>
        <w:rFonts w:ascii="Corbel" w:hAnsi="Corbel" w:cs="Calibri Light"/>
        <w:sz w:val="18"/>
        <w:szCs w:val="18"/>
        <w:lang w:val="ro-RO"/>
      </w:rPr>
    </w:pPr>
    <w:r w:rsidRPr="00572A35">
      <w:rPr>
        <w:rFonts w:ascii="Corbel" w:hAnsi="Corbel" w:cs="Calibri Light"/>
        <w:sz w:val="18"/>
        <w:szCs w:val="18"/>
        <w:lang w:val="ro-RO"/>
      </w:rPr>
      <w:t>Sediu: Intr. Nestorei nr. 1, Corp B, Etaj 10, Sector 4, București, România</w:t>
    </w:r>
  </w:p>
  <w:p w14:paraId="470CDF9D" w14:textId="25D27C1E" w:rsidR="0011764A" w:rsidRDefault="0011764A" w:rsidP="0011764A">
    <w:pPr>
      <w:pStyle w:val="Header"/>
      <w:jc w:val="center"/>
      <w:rPr>
        <w:rFonts w:ascii="Corbel" w:hAnsi="Corbel" w:cs="Calibri Light"/>
        <w:sz w:val="18"/>
        <w:szCs w:val="18"/>
      </w:rPr>
    </w:pPr>
    <w:r>
      <w:rPr>
        <w:rFonts w:ascii="Corbel" w:hAnsi="Corbel" w:cs="Calibri Light"/>
        <w:sz w:val="18"/>
        <w:szCs w:val="18"/>
      </w:rPr>
      <w:t xml:space="preserve">Capital social subscris vărsat: </w:t>
    </w:r>
    <w:r w:rsidR="00A23094" w:rsidRPr="00A23094">
      <w:rPr>
        <w:rFonts w:ascii="Corbel" w:hAnsi="Corbel" w:cs="Calibri Light"/>
        <w:sz w:val="18"/>
        <w:szCs w:val="18"/>
      </w:rPr>
      <w:t xml:space="preserve">121.273.584 </w:t>
    </w:r>
    <w:r>
      <w:rPr>
        <w:rFonts w:ascii="Corbel" w:hAnsi="Corbel" w:cs="Calibri Light"/>
        <w:sz w:val="18"/>
        <w:szCs w:val="18"/>
      </w:rPr>
      <w:t>RON</w:t>
    </w:r>
  </w:p>
  <w:p w14:paraId="53EB7661" w14:textId="77777777" w:rsidR="0011764A" w:rsidRPr="005B5234" w:rsidRDefault="0011764A" w:rsidP="0011764A">
    <w:pPr>
      <w:pStyle w:val="Header"/>
      <w:jc w:val="center"/>
      <w:rPr>
        <w:rFonts w:ascii="Corbel" w:hAnsi="Corbel" w:cs="Calibri Light"/>
        <w:sz w:val="18"/>
        <w:szCs w:val="18"/>
      </w:rPr>
    </w:pPr>
    <w:r>
      <w:rPr>
        <w:rFonts w:ascii="Corbel" w:hAnsi="Corbel" w:cs="Calibri Light"/>
        <w:sz w:val="18"/>
        <w:szCs w:val="18"/>
      </w:rPr>
      <w:t>www.holde.eu | contact@holde.eu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7CB2B" w14:textId="77777777" w:rsidR="004F7868" w:rsidRDefault="004F7868" w:rsidP="00183E6A">
      <w:r>
        <w:separator/>
      </w:r>
    </w:p>
  </w:footnote>
  <w:footnote w:type="continuationSeparator" w:id="0">
    <w:p w14:paraId="5021302D" w14:textId="77777777" w:rsidR="004F7868" w:rsidRDefault="004F7868" w:rsidP="00183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F857" w14:textId="77777777" w:rsidR="00444AF9" w:rsidRPr="006266A1" w:rsidRDefault="00444AF9" w:rsidP="00444AF9">
    <w:pPr>
      <w:pStyle w:val="Header"/>
      <w:jc w:val="right"/>
      <w:rPr>
        <w:rFonts w:ascii="Calibri Light" w:hAnsi="Calibri Light" w:cs="Calibri Light"/>
        <w:lang w:val="pl-PL"/>
      </w:rPr>
    </w:pPr>
    <w:r>
      <w:rPr>
        <w:noProof/>
      </w:rPr>
      <w:drawing>
        <wp:anchor distT="0" distB="0" distL="114300" distR="114300" simplePos="0" relativeHeight="251659264" behindDoc="1" locked="0" layoutInCell="1" allowOverlap="1" wp14:anchorId="4A940A17" wp14:editId="2C53FC0F">
          <wp:simplePos x="0" y="0"/>
          <wp:positionH relativeFrom="margin">
            <wp:posOffset>3879850</wp:posOffset>
          </wp:positionH>
          <wp:positionV relativeFrom="paragraph">
            <wp:posOffset>-118110</wp:posOffset>
          </wp:positionV>
          <wp:extent cx="2114550" cy="750570"/>
          <wp:effectExtent l="0" t="0" r="0" b="0"/>
          <wp:wrapNone/>
          <wp:docPr id="1" name="Imagine 1" descr="A drawing of a fac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drawing of a face&#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50570"/>
                  </a:xfrm>
                  <a:prstGeom prst="rect">
                    <a:avLst/>
                  </a:prstGeom>
                  <a:noFill/>
                </pic:spPr>
              </pic:pic>
            </a:graphicData>
          </a:graphic>
          <wp14:sizeRelH relativeFrom="page">
            <wp14:pctWidth>0</wp14:pctWidth>
          </wp14:sizeRelH>
          <wp14:sizeRelV relativeFrom="page">
            <wp14:pctHeight>0</wp14:pctHeight>
          </wp14:sizeRelV>
        </wp:anchor>
      </w:drawing>
    </w:r>
  </w:p>
  <w:p w14:paraId="2864E7D1" w14:textId="77777777" w:rsidR="00444AF9" w:rsidRPr="006266A1" w:rsidRDefault="00444AF9" w:rsidP="00444AF9">
    <w:pPr>
      <w:pStyle w:val="Header"/>
      <w:jc w:val="right"/>
      <w:rPr>
        <w:rFonts w:ascii="Calibri Light" w:hAnsi="Calibri Light" w:cs="Calibri Light"/>
        <w:lang w:val="pl-PL"/>
      </w:rPr>
    </w:pPr>
  </w:p>
  <w:p w14:paraId="421DF7F8" w14:textId="77777777" w:rsidR="00444AF9" w:rsidRPr="006266A1" w:rsidRDefault="00444AF9" w:rsidP="00444AF9">
    <w:pPr>
      <w:pStyle w:val="Header"/>
      <w:jc w:val="right"/>
      <w:rPr>
        <w:rFonts w:ascii="Calibri Light" w:hAnsi="Calibri Light" w:cs="Calibri Light"/>
        <w:lang w:val="pl-PL"/>
      </w:rPr>
    </w:pPr>
  </w:p>
  <w:p w14:paraId="3B731FB4" w14:textId="77777777" w:rsidR="00444AF9" w:rsidRDefault="00444AF9" w:rsidP="0044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7015"/>
    <w:multiLevelType w:val="hybridMultilevel"/>
    <w:tmpl w:val="F2FE9C5A"/>
    <w:lvl w:ilvl="0" w:tplc="0518CFF2">
      <w:start w:val="1"/>
      <w:numFmt w:val="lowerRoman"/>
      <w:lvlText w:val="(%1)"/>
      <w:lvlJc w:val="left"/>
      <w:pPr>
        <w:ind w:left="1287" w:hanging="720"/>
      </w:pPr>
      <w:rPr>
        <w:rFonts w:ascii="Calibri" w:hAnsi="Calibri" w:cs="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5B81879"/>
    <w:multiLevelType w:val="hybridMultilevel"/>
    <w:tmpl w:val="23A6FD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46318B"/>
    <w:multiLevelType w:val="hybridMultilevel"/>
    <w:tmpl w:val="13F4EFA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A7777A"/>
    <w:multiLevelType w:val="hybridMultilevel"/>
    <w:tmpl w:val="8CAC181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D5D0E11"/>
    <w:multiLevelType w:val="hybridMultilevel"/>
    <w:tmpl w:val="942A9F6C"/>
    <w:lvl w:ilvl="0" w:tplc="8ED85D0A">
      <w:start w:val="1"/>
      <w:numFmt w:val="decimal"/>
      <w:lvlText w:val="(%1)"/>
      <w:lvlJc w:val="left"/>
      <w:pPr>
        <w:ind w:left="666" w:hanging="566"/>
      </w:pPr>
      <w:rPr>
        <w:rFonts w:ascii="Calibri" w:eastAsia="Calibri" w:hAnsi="Calibri" w:cs="Calibri" w:hint="default"/>
        <w:b w:val="0"/>
        <w:bCs w:val="0"/>
        <w:i w:val="0"/>
        <w:iCs w:val="0"/>
        <w:spacing w:val="-3"/>
        <w:w w:val="100"/>
        <w:sz w:val="20"/>
        <w:szCs w:val="20"/>
        <w:lang w:val="ro-RO" w:eastAsia="en-US" w:bidi="ar-SA"/>
      </w:rPr>
    </w:lvl>
    <w:lvl w:ilvl="1" w:tplc="A0B6FF76">
      <w:start w:val="1"/>
      <w:numFmt w:val="lowerLetter"/>
      <w:lvlText w:val="(%2)"/>
      <w:lvlJc w:val="left"/>
      <w:pPr>
        <w:ind w:left="1096" w:hanging="430"/>
      </w:pPr>
      <w:rPr>
        <w:rFonts w:ascii="Calibri" w:eastAsia="Calibri" w:hAnsi="Calibri" w:cs="Calibri" w:hint="default"/>
        <w:b w:val="0"/>
        <w:bCs w:val="0"/>
        <w:i w:val="0"/>
        <w:iCs w:val="0"/>
        <w:spacing w:val="-1"/>
        <w:w w:val="100"/>
        <w:sz w:val="20"/>
        <w:szCs w:val="20"/>
        <w:lang w:val="ro-RO" w:eastAsia="en-US" w:bidi="ar-SA"/>
      </w:rPr>
    </w:lvl>
    <w:lvl w:ilvl="2" w:tplc="FD14A74A">
      <w:start w:val="1"/>
      <w:numFmt w:val="lowerRoman"/>
      <w:lvlText w:val="(%3)"/>
      <w:lvlJc w:val="left"/>
      <w:pPr>
        <w:ind w:left="1096" w:hanging="440"/>
      </w:pPr>
      <w:rPr>
        <w:rFonts w:ascii="Calibri" w:eastAsia="Calibri" w:hAnsi="Calibri" w:cs="Calibri" w:hint="default"/>
        <w:b w:val="0"/>
        <w:bCs w:val="0"/>
        <w:i w:val="0"/>
        <w:iCs w:val="0"/>
        <w:spacing w:val="-2"/>
        <w:w w:val="100"/>
        <w:sz w:val="20"/>
        <w:szCs w:val="20"/>
        <w:lang w:val="ro-RO" w:eastAsia="en-US" w:bidi="ar-SA"/>
      </w:rPr>
    </w:lvl>
    <w:lvl w:ilvl="3" w:tplc="4D62106C">
      <w:numFmt w:val="bullet"/>
      <w:lvlText w:val="-"/>
      <w:lvlJc w:val="left"/>
      <w:pPr>
        <w:ind w:left="1541" w:hanging="360"/>
      </w:pPr>
      <w:rPr>
        <w:rFonts w:ascii="Calibri" w:eastAsia="Calibri" w:hAnsi="Calibri" w:cs="Calibri" w:hint="default"/>
        <w:b w:val="0"/>
        <w:bCs w:val="0"/>
        <w:i w:val="0"/>
        <w:iCs w:val="0"/>
        <w:w w:val="100"/>
        <w:sz w:val="20"/>
        <w:szCs w:val="20"/>
        <w:lang w:val="ro-RO" w:eastAsia="en-US" w:bidi="ar-SA"/>
      </w:rPr>
    </w:lvl>
    <w:lvl w:ilvl="4" w:tplc="79948FFC">
      <w:numFmt w:val="bullet"/>
      <w:lvlText w:val="•"/>
      <w:lvlJc w:val="left"/>
      <w:pPr>
        <w:ind w:left="1540" w:hanging="360"/>
      </w:pPr>
      <w:rPr>
        <w:rFonts w:hint="default"/>
        <w:lang w:val="ro-RO" w:eastAsia="en-US" w:bidi="ar-SA"/>
      </w:rPr>
    </w:lvl>
    <w:lvl w:ilvl="5" w:tplc="2A50BE52">
      <w:numFmt w:val="bullet"/>
      <w:lvlText w:val="•"/>
      <w:lvlJc w:val="left"/>
      <w:pPr>
        <w:ind w:left="2827" w:hanging="360"/>
      </w:pPr>
      <w:rPr>
        <w:rFonts w:hint="default"/>
        <w:lang w:val="ro-RO" w:eastAsia="en-US" w:bidi="ar-SA"/>
      </w:rPr>
    </w:lvl>
    <w:lvl w:ilvl="6" w:tplc="F40E561C">
      <w:numFmt w:val="bullet"/>
      <w:lvlText w:val="•"/>
      <w:lvlJc w:val="left"/>
      <w:pPr>
        <w:ind w:left="4115" w:hanging="360"/>
      </w:pPr>
      <w:rPr>
        <w:rFonts w:hint="default"/>
        <w:lang w:val="ro-RO" w:eastAsia="en-US" w:bidi="ar-SA"/>
      </w:rPr>
    </w:lvl>
    <w:lvl w:ilvl="7" w:tplc="D66A2B34">
      <w:numFmt w:val="bullet"/>
      <w:lvlText w:val="•"/>
      <w:lvlJc w:val="left"/>
      <w:pPr>
        <w:ind w:left="5402" w:hanging="360"/>
      </w:pPr>
      <w:rPr>
        <w:rFonts w:hint="default"/>
        <w:lang w:val="ro-RO" w:eastAsia="en-US" w:bidi="ar-SA"/>
      </w:rPr>
    </w:lvl>
    <w:lvl w:ilvl="8" w:tplc="F66C20B0">
      <w:numFmt w:val="bullet"/>
      <w:lvlText w:val="•"/>
      <w:lvlJc w:val="left"/>
      <w:pPr>
        <w:ind w:left="6690" w:hanging="360"/>
      </w:pPr>
      <w:rPr>
        <w:rFonts w:hint="default"/>
        <w:lang w:val="ro-RO" w:eastAsia="en-US" w:bidi="ar-SA"/>
      </w:rPr>
    </w:lvl>
  </w:abstractNum>
  <w:abstractNum w:abstractNumId="6" w15:restartNumberingAfterBreak="0">
    <w:nsid w:val="39332710"/>
    <w:multiLevelType w:val="hybridMultilevel"/>
    <w:tmpl w:val="B92696B8"/>
    <w:lvl w:ilvl="0" w:tplc="DDC2115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9DC377D"/>
    <w:multiLevelType w:val="hybridMultilevel"/>
    <w:tmpl w:val="07046700"/>
    <w:lvl w:ilvl="0" w:tplc="04180005">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8" w15:restartNumberingAfterBreak="0">
    <w:nsid w:val="64CF1BE8"/>
    <w:multiLevelType w:val="multilevel"/>
    <w:tmpl w:val="17487510"/>
    <w:lvl w:ilvl="0">
      <w:start w:val="1"/>
      <w:numFmt w:val="decimal"/>
      <w:lvlText w:val="%1."/>
      <w:lvlJc w:val="left"/>
      <w:pPr>
        <w:ind w:left="360" w:hanging="360"/>
      </w:pPr>
      <w:rPr>
        <w:rFonts w:hint="default"/>
        <w:b/>
        <w:bCs/>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9" w15:restartNumberingAfterBreak="0">
    <w:nsid w:val="68E976D9"/>
    <w:multiLevelType w:val="hybridMultilevel"/>
    <w:tmpl w:val="1512A7A2"/>
    <w:lvl w:ilvl="0" w:tplc="9662D946">
      <w:start w:val="1"/>
      <w:numFmt w:val="decimal"/>
      <w:lvlText w:val="%1."/>
      <w:lvlJc w:val="left"/>
      <w:pPr>
        <w:ind w:left="360" w:hanging="360"/>
      </w:pPr>
      <w:rPr>
        <w:rFonts w:asciiTheme="minorHAnsi" w:hAnsiTheme="minorHAnsi" w:cstheme="minorHAnsi" w:hint="default"/>
        <w:b w:val="0"/>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1861719">
    <w:abstractNumId w:val="6"/>
  </w:num>
  <w:num w:numId="2" w16cid:durableId="430903621">
    <w:abstractNumId w:val="9"/>
  </w:num>
  <w:num w:numId="3" w16cid:durableId="244799211">
    <w:abstractNumId w:val="7"/>
  </w:num>
  <w:num w:numId="4" w16cid:durableId="689767366">
    <w:abstractNumId w:val="4"/>
  </w:num>
  <w:num w:numId="5" w16cid:durableId="715784332">
    <w:abstractNumId w:val="3"/>
  </w:num>
  <w:num w:numId="6" w16cid:durableId="1318146252">
    <w:abstractNumId w:val="1"/>
  </w:num>
  <w:num w:numId="7" w16cid:durableId="1352340795">
    <w:abstractNumId w:val="2"/>
  </w:num>
  <w:num w:numId="8" w16cid:durableId="241839321">
    <w:abstractNumId w:val="5"/>
  </w:num>
  <w:num w:numId="9" w16cid:durableId="14800016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4083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681"/>
    <w:rsid w:val="000130BC"/>
    <w:rsid w:val="0001792F"/>
    <w:rsid w:val="00073260"/>
    <w:rsid w:val="000A5764"/>
    <w:rsid w:val="000A6A6A"/>
    <w:rsid w:val="00112779"/>
    <w:rsid w:val="0011764A"/>
    <w:rsid w:val="00123721"/>
    <w:rsid w:val="00165C30"/>
    <w:rsid w:val="00183E6A"/>
    <w:rsid w:val="0019643C"/>
    <w:rsid w:val="001A6A7D"/>
    <w:rsid w:val="001B459B"/>
    <w:rsid w:val="001D4E1E"/>
    <w:rsid w:val="001E44F2"/>
    <w:rsid w:val="00200527"/>
    <w:rsid w:val="00216D5B"/>
    <w:rsid w:val="00253BD9"/>
    <w:rsid w:val="00274219"/>
    <w:rsid w:val="00297DB9"/>
    <w:rsid w:val="00315814"/>
    <w:rsid w:val="00345681"/>
    <w:rsid w:val="00384CA7"/>
    <w:rsid w:val="003E6ECF"/>
    <w:rsid w:val="00413E95"/>
    <w:rsid w:val="00444AF9"/>
    <w:rsid w:val="0046190B"/>
    <w:rsid w:val="00466A76"/>
    <w:rsid w:val="0047270D"/>
    <w:rsid w:val="004B7F69"/>
    <w:rsid w:val="004D2717"/>
    <w:rsid w:val="004F6DE2"/>
    <w:rsid w:val="004F7868"/>
    <w:rsid w:val="0050738F"/>
    <w:rsid w:val="005124C6"/>
    <w:rsid w:val="00513CB4"/>
    <w:rsid w:val="005157B3"/>
    <w:rsid w:val="00531F91"/>
    <w:rsid w:val="00546699"/>
    <w:rsid w:val="00572A35"/>
    <w:rsid w:val="005839BB"/>
    <w:rsid w:val="005A4473"/>
    <w:rsid w:val="005C1401"/>
    <w:rsid w:val="005D2CD3"/>
    <w:rsid w:val="00620804"/>
    <w:rsid w:val="0064289B"/>
    <w:rsid w:val="00683413"/>
    <w:rsid w:val="006A5919"/>
    <w:rsid w:val="006D57F0"/>
    <w:rsid w:val="006F42BE"/>
    <w:rsid w:val="00704847"/>
    <w:rsid w:val="00721524"/>
    <w:rsid w:val="0074573B"/>
    <w:rsid w:val="007A1770"/>
    <w:rsid w:val="008A57E2"/>
    <w:rsid w:val="008B3A20"/>
    <w:rsid w:val="008D6100"/>
    <w:rsid w:val="008E2C8D"/>
    <w:rsid w:val="00914CB2"/>
    <w:rsid w:val="00920ABD"/>
    <w:rsid w:val="00942B8B"/>
    <w:rsid w:val="00972533"/>
    <w:rsid w:val="00991472"/>
    <w:rsid w:val="0099177F"/>
    <w:rsid w:val="009B1B6C"/>
    <w:rsid w:val="009B4A14"/>
    <w:rsid w:val="00A23094"/>
    <w:rsid w:val="00A404FB"/>
    <w:rsid w:val="00A470B7"/>
    <w:rsid w:val="00A52FFC"/>
    <w:rsid w:val="00A571B6"/>
    <w:rsid w:val="00A72A00"/>
    <w:rsid w:val="00A85C17"/>
    <w:rsid w:val="00AA3BD2"/>
    <w:rsid w:val="00AA4248"/>
    <w:rsid w:val="00AB0579"/>
    <w:rsid w:val="00AC0E6B"/>
    <w:rsid w:val="00B15B91"/>
    <w:rsid w:val="00B23FF9"/>
    <w:rsid w:val="00B41BF9"/>
    <w:rsid w:val="00B71DE4"/>
    <w:rsid w:val="00BA1383"/>
    <w:rsid w:val="00BA1CC0"/>
    <w:rsid w:val="00BC15F0"/>
    <w:rsid w:val="00BE1632"/>
    <w:rsid w:val="00C03073"/>
    <w:rsid w:val="00C101EC"/>
    <w:rsid w:val="00C1756A"/>
    <w:rsid w:val="00C43AC2"/>
    <w:rsid w:val="00C470FA"/>
    <w:rsid w:val="00C63535"/>
    <w:rsid w:val="00CA3D7D"/>
    <w:rsid w:val="00CA6CE1"/>
    <w:rsid w:val="00CC4569"/>
    <w:rsid w:val="00D06470"/>
    <w:rsid w:val="00D2656A"/>
    <w:rsid w:val="00D51366"/>
    <w:rsid w:val="00DF59C7"/>
    <w:rsid w:val="00E832B4"/>
    <w:rsid w:val="00E837DB"/>
    <w:rsid w:val="00E84AC1"/>
    <w:rsid w:val="00EE4AB6"/>
    <w:rsid w:val="00F00FBA"/>
    <w:rsid w:val="00F0773E"/>
    <w:rsid w:val="00FE3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41B6"/>
  <w15:chartTrackingRefBased/>
  <w15:docId w15:val="{3B789B2B-6BFF-44B1-98A4-43435730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4CB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1B459B"/>
    <w:pPr>
      <w:keepNext/>
      <w:jc w:val="center"/>
      <w:outlineLvl w:val="2"/>
    </w:pPr>
    <w:rPr>
      <w:b/>
      <w:sz w:val="36"/>
      <w:szCs w:val="20"/>
      <w:lang w:eastAsia="ro-RO"/>
    </w:rPr>
  </w:style>
  <w:style w:type="paragraph" w:styleId="Heading4">
    <w:name w:val="heading 4"/>
    <w:basedOn w:val="Normal"/>
    <w:next w:val="Normal"/>
    <w:link w:val="Heading4Char"/>
    <w:qFormat/>
    <w:rsid w:val="001B459B"/>
    <w:pPr>
      <w:keepNext/>
      <w:jc w:val="center"/>
      <w:outlineLvl w:val="3"/>
    </w:pPr>
    <w:rPr>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45681"/>
    <w:pPr>
      <w:ind w:left="720"/>
    </w:pPr>
  </w:style>
  <w:style w:type="character" w:customStyle="1" w:styleId="Heading3Char">
    <w:name w:val="Heading 3 Char"/>
    <w:basedOn w:val="DefaultParagraphFont"/>
    <w:link w:val="Heading3"/>
    <w:rsid w:val="001B459B"/>
    <w:rPr>
      <w:rFonts w:ascii="Times New Roman" w:eastAsia="Times New Roman" w:hAnsi="Times New Roman" w:cs="Times New Roman"/>
      <w:b/>
      <w:sz w:val="36"/>
      <w:szCs w:val="20"/>
      <w:lang w:eastAsia="ro-RO"/>
    </w:rPr>
  </w:style>
  <w:style w:type="character" w:customStyle="1" w:styleId="Heading4Char">
    <w:name w:val="Heading 4 Char"/>
    <w:basedOn w:val="DefaultParagraphFont"/>
    <w:link w:val="Heading4"/>
    <w:rsid w:val="001B459B"/>
    <w:rPr>
      <w:rFonts w:ascii="Times New Roman" w:eastAsia="Times New Roman" w:hAnsi="Times New Roman" w:cs="Times New Roman"/>
      <w:sz w:val="28"/>
      <w:szCs w:val="20"/>
      <w:lang w:eastAsia="ro-RO"/>
    </w:rPr>
  </w:style>
  <w:style w:type="paragraph" w:styleId="Header">
    <w:name w:val="header"/>
    <w:basedOn w:val="Normal"/>
    <w:link w:val="HeaderChar"/>
    <w:uiPriority w:val="99"/>
    <w:unhideWhenUsed/>
    <w:rsid w:val="00183E6A"/>
    <w:pPr>
      <w:tabs>
        <w:tab w:val="center" w:pos="4536"/>
        <w:tab w:val="right" w:pos="9072"/>
      </w:tabs>
    </w:pPr>
  </w:style>
  <w:style w:type="character" w:customStyle="1" w:styleId="HeaderChar">
    <w:name w:val="Header Char"/>
    <w:basedOn w:val="DefaultParagraphFont"/>
    <w:link w:val="Header"/>
    <w:uiPriority w:val="99"/>
    <w:rsid w:val="00183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83E6A"/>
    <w:pPr>
      <w:tabs>
        <w:tab w:val="center" w:pos="4536"/>
        <w:tab w:val="right" w:pos="9072"/>
      </w:tabs>
    </w:pPr>
  </w:style>
  <w:style w:type="character" w:customStyle="1" w:styleId="FooterChar">
    <w:name w:val="Footer Char"/>
    <w:basedOn w:val="DefaultParagraphFont"/>
    <w:link w:val="Footer"/>
    <w:uiPriority w:val="99"/>
    <w:rsid w:val="00183E6A"/>
    <w:rPr>
      <w:rFonts w:ascii="Times New Roman" w:eastAsia="Times New Roman" w:hAnsi="Times New Roman" w:cs="Times New Roman"/>
      <w:sz w:val="24"/>
      <w:szCs w:val="24"/>
    </w:rPr>
  </w:style>
  <w:style w:type="paragraph" w:styleId="BodyText2">
    <w:name w:val="Body Text 2"/>
    <w:basedOn w:val="Normal"/>
    <w:link w:val="BodyText2Char"/>
    <w:rsid w:val="00AA3BD2"/>
    <w:pPr>
      <w:jc w:val="both"/>
    </w:pPr>
    <w:rPr>
      <w:sz w:val="28"/>
      <w:lang w:val="ro-RO" w:eastAsia="ro-RO"/>
    </w:rPr>
  </w:style>
  <w:style w:type="character" w:customStyle="1" w:styleId="BodyText2Char">
    <w:name w:val="Body Text 2 Char"/>
    <w:basedOn w:val="DefaultParagraphFont"/>
    <w:link w:val="BodyText2"/>
    <w:rsid w:val="00AA3BD2"/>
    <w:rPr>
      <w:rFonts w:ascii="Times New Roman" w:eastAsia="Times New Roman" w:hAnsi="Times New Roman" w:cs="Times New Roman"/>
      <w:sz w:val="28"/>
      <w:szCs w:val="24"/>
      <w:lang w:val="ro-RO" w:eastAsia="ro-RO"/>
    </w:rPr>
  </w:style>
  <w:style w:type="character" w:customStyle="1" w:styleId="Heading1Char">
    <w:name w:val="Heading 1 Char"/>
    <w:basedOn w:val="DefaultParagraphFont"/>
    <w:link w:val="Heading1"/>
    <w:uiPriority w:val="9"/>
    <w:rsid w:val="00914CB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AA4248"/>
    <w:rPr>
      <w:sz w:val="16"/>
      <w:szCs w:val="16"/>
    </w:rPr>
  </w:style>
  <w:style w:type="paragraph" w:styleId="CommentText">
    <w:name w:val="annotation text"/>
    <w:basedOn w:val="Normal"/>
    <w:link w:val="CommentTextChar"/>
    <w:uiPriority w:val="99"/>
    <w:unhideWhenUsed/>
    <w:rsid w:val="00AA4248"/>
    <w:pPr>
      <w:widowControl w:val="0"/>
      <w:autoSpaceDE w:val="0"/>
      <w:autoSpaceDN w:val="0"/>
      <w:spacing w:after="120"/>
    </w:pPr>
    <w:rPr>
      <w:rFonts w:ascii="Calibri" w:eastAsia="Calibri" w:hAnsi="Calibri" w:cs="Calibri"/>
      <w:sz w:val="20"/>
      <w:szCs w:val="20"/>
      <w:lang w:val="ro-RO"/>
    </w:rPr>
  </w:style>
  <w:style w:type="character" w:customStyle="1" w:styleId="CommentTextChar">
    <w:name w:val="Comment Text Char"/>
    <w:basedOn w:val="DefaultParagraphFont"/>
    <w:link w:val="CommentText"/>
    <w:uiPriority w:val="99"/>
    <w:rsid w:val="00AA4248"/>
    <w:rPr>
      <w:rFonts w:ascii="Calibri" w:eastAsia="Calibri" w:hAnsi="Calibri" w:cs="Calibri"/>
      <w:sz w:val="20"/>
      <w:szCs w:val="20"/>
      <w:lang w:val="ro-RO"/>
    </w:rPr>
  </w:style>
  <w:style w:type="paragraph" w:styleId="Revision">
    <w:name w:val="Revision"/>
    <w:hidden/>
    <w:uiPriority w:val="99"/>
    <w:semiHidden/>
    <w:rsid w:val="0001792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3</Pages>
  <Words>1367</Words>
  <Characters>7796</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Boanta, Gidei si Asociatii</dc:creator>
  <cp:keywords/>
  <dc:description/>
  <cp:lastModifiedBy>Andreea Apostol</cp:lastModifiedBy>
  <cp:revision>78</cp:revision>
  <dcterms:created xsi:type="dcterms:W3CDTF">2021-01-11T14:04:00Z</dcterms:created>
  <dcterms:modified xsi:type="dcterms:W3CDTF">2025-03-27T12:46:00Z</dcterms:modified>
</cp:coreProperties>
</file>