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F4DD" w14:textId="77777777" w:rsidR="001B459B" w:rsidRPr="005839BB" w:rsidRDefault="001B459B" w:rsidP="009B4A14">
      <w:pPr>
        <w:pStyle w:val="Heading3"/>
        <w:spacing w:line="294" w:lineRule="atLeast"/>
        <w:rPr>
          <w:rFonts w:asciiTheme="minorHAnsi" w:hAnsiTheme="minorHAnsi" w:cstheme="minorHAnsi"/>
          <w:sz w:val="20"/>
          <w:lang w:val="ro-RO"/>
        </w:rPr>
      </w:pPr>
      <w:r w:rsidRPr="005839BB">
        <w:rPr>
          <w:rFonts w:asciiTheme="minorHAnsi" w:hAnsiTheme="minorHAnsi" w:cstheme="minorHAnsi"/>
          <w:sz w:val="20"/>
          <w:lang w:val="ro-RO"/>
        </w:rPr>
        <w:t>HOTĂRÂREA</w:t>
      </w:r>
    </w:p>
    <w:p w14:paraId="2E66C20A" w14:textId="4C22A1A7" w:rsidR="001B459B" w:rsidRPr="005839BB" w:rsidRDefault="00BA1383" w:rsidP="009B4A14">
      <w:pPr>
        <w:spacing w:line="294" w:lineRule="atLeast"/>
        <w:jc w:val="center"/>
        <w:rPr>
          <w:rFonts w:asciiTheme="minorHAnsi" w:hAnsiTheme="minorHAnsi" w:cstheme="minorHAnsi"/>
          <w:b/>
          <w:sz w:val="20"/>
          <w:szCs w:val="20"/>
          <w:lang w:val="ro-RO"/>
        </w:rPr>
      </w:pPr>
      <w:r w:rsidRPr="005839BB">
        <w:rPr>
          <w:rFonts w:asciiTheme="minorHAnsi" w:hAnsiTheme="minorHAnsi" w:cstheme="minorHAnsi"/>
          <w:b/>
          <w:sz w:val="20"/>
          <w:szCs w:val="20"/>
          <w:lang w:val="ro-RO"/>
        </w:rPr>
        <w:t xml:space="preserve">ADUNĂRII GENERALE </w:t>
      </w:r>
      <w:r w:rsidR="001B459B" w:rsidRPr="005839BB">
        <w:rPr>
          <w:rFonts w:asciiTheme="minorHAnsi" w:hAnsiTheme="minorHAnsi" w:cstheme="minorHAnsi"/>
          <w:b/>
          <w:sz w:val="20"/>
          <w:szCs w:val="20"/>
          <w:lang w:val="ro-RO"/>
        </w:rPr>
        <w:t>ORDINARE A ACŢIONARILOR</w:t>
      </w:r>
    </w:p>
    <w:p w14:paraId="372EC7EF" w14:textId="77777777" w:rsidR="001B459B" w:rsidRPr="005839BB" w:rsidRDefault="001B459B" w:rsidP="009B4A14">
      <w:pPr>
        <w:spacing w:line="294" w:lineRule="atLeast"/>
        <w:jc w:val="center"/>
        <w:rPr>
          <w:rFonts w:asciiTheme="minorHAnsi" w:hAnsiTheme="minorHAnsi" w:cstheme="minorHAnsi"/>
          <w:b/>
          <w:bCs/>
          <w:sz w:val="20"/>
          <w:szCs w:val="20"/>
          <w:lang w:val="ro-RO"/>
        </w:rPr>
      </w:pPr>
      <w:r w:rsidRPr="005839BB">
        <w:rPr>
          <w:rFonts w:asciiTheme="minorHAnsi" w:hAnsiTheme="minorHAnsi" w:cstheme="minorHAnsi"/>
          <w:b/>
          <w:bCs/>
          <w:sz w:val="20"/>
          <w:szCs w:val="20"/>
          <w:lang w:val="ro-RO"/>
        </w:rPr>
        <w:t>HOLDE AGRI INVEST S.A.</w:t>
      </w:r>
    </w:p>
    <w:p w14:paraId="7C20A5BC" w14:textId="4755B334" w:rsidR="001B459B" w:rsidRPr="005839BB" w:rsidRDefault="001B459B" w:rsidP="009B4A14">
      <w:pPr>
        <w:pStyle w:val="Heading4"/>
        <w:spacing w:line="294" w:lineRule="atLeast"/>
        <w:rPr>
          <w:rFonts w:asciiTheme="minorHAnsi" w:hAnsiTheme="minorHAnsi" w:cstheme="minorHAnsi"/>
          <w:b/>
          <w:sz w:val="20"/>
          <w:lang w:val="ro-RO"/>
        </w:rPr>
      </w:pPr>
      <w:r w:rsidRPr="005839BB">
        <w:rPr>
          <w:rFonts w:asciiTheme="minorHAnsi" w:hAnsiTheme="minorHAnsi" w:cstheme="minorHAnsi"/>
          <w:b/>
          <w:sz w:val="20"/>
          <w:lang w:val="ro-RO"/>
        </w:rPr>
        <w:t>NR.</w:t>
      </w:r>
      <w:r w:rsidRPr="005839BB">
        <w:rPr>
          <w:rFonts w:asciiTheme="minorHAnsi" w:hAnsiTheme="minorHAnsi" w:cstheme="minorHAnsi"/>
          <w:bCs/>
          <w:sz w:val="20"/>
          <w:lang w:val="ro-RO"/>
        </w:rPr>
        <w:t xml:space="preserve"> </w:t>
      </w:r>
      <w:r w:rsidR="0064289B" w:rsidRPr="005839BB">
        <w:rPr>
          <w:rFonts w:asciiTheme="minorHAnsi" w:hAnsiTheme="minorHAnsi" w:cstheme="minorHAnsi"/>
          <w:b/>
          <w:bCs/>
          <w:sz w:val="20"/>
          <w:lang w:val="ro-RO"/>
        </w:rPr>
        <w:t>[__]</w:t>
      </w:r>
      <w:r w:rsidR="00297DB9" w:rsidRPr="005839BB">
        <w:rPr>
          <w:rFonts w:asciiTheme="minorHAnsi" w:hAnsiTheme="minorHAnsi" w:cstheme="minorHAnsi"/>
          <w:b/>
          <w:sz w:val="20"/>
          <w:lang w:val="ro-RO"/>
        </w:rPr>
        <w:t>/</w:t>
      </w:r>
      <w:r w:rsidR="0099177F">
        <w:rPr>
          <w:rFonts w:asciiTheme="minorHAnsi" w:hAnsiTheme="minorHAnsi" w:cstheme="minorHAnsi"/>
          <w:b/>
          <w:sz w:val="20"/>
          <w:lang w:val="en-GB"/>
        </w:rPr>
        <w:t>[</w:t>
      </w:r>
      <w:r w:rsidR="0099177F" w:rsidRPr="0099177F">
        <w:rPr>
          <w:rFonts w:asciiTheme="minorHAnsi" w:hAnsiTheme="minorHAnsi" w:cstheme="minorHAnsi"/>
          <w:b/>
          <w:sz w:val="20"/>
          <w:highlight w:val="lightGray"/>
          <w:lang w:val="en-GB"/>
        </w:rPr>
        <w:t>29</w:t>
      </w:r>
      <w:r w:rsidR="0099177F">
        <w:rPr>
          <w:rFonts w:asciiTheme="minorHAnsi" w:hAnsiTheme="minorHAnsi" w:cstheme="minorHAnsi"/>
          <w:b/>
          <w:sz w:val="20"/>
          <w:lang w:val="en-GB"/>
        </w:rPr>
        <w:t>]/[</w:t>
      </w:r>
      <w:r w:rsidR="0099177F" w:rsidRPr="0099177F">
        <w:rPr>
          <w:rFonts w:asciiTheme="minorHAnsi" w:hAnsiTheme="minorHAnsi" w:cstheme="minorHAnsi"/>
          <w:b/>
          <w:sz w:val="20"/>
          <w:highlight w:val="lightGray"/>
          <w:lang w:val="en-GB"/>
        </w:rPr>
        <w:t>30</w:t>
      </w:r>
      <w:r w:rsidR="0099177F">
        <w:rPr>
          <w:rFonts w:asciiTheme="minorHAnsi" w:hAnsiTheme="minorHAnsi" w:cstheme="minorHAnsi"/>
          <w:b/>
          <w:sz w:val="20"/>
          <w:lang w:val="en-GB"/>
        </w:rPr>
        <w:t>]</w:t>
      </w:r>
      <w:r w:rsidR="00F00FBA" w:rsidRPr="005839BB">
        <w:rPr>
          <w:rFonts w:asciiTheme="minorHAnsi" w:hAnsiTheme="minorHAnsi" w:cstheme="minorHAnsi"/>
          <w:b/>
          <w:sz w:val="20"/>
          <w:lang w:val="ro-RO"/>
        </w:rPr>
        <w:t>.04.2023</w:t>
      </w:r>
    </w:p>
    <w:p w14:paraId="43EFE898" w14:textId="77777777" w:rsidR="0064289B" w:rsidRPr="005839BB" w:rsidRDefault="0064289B" w:rsidP="0064289B">
      <w:pPr>
        <w:jc w:val="both"/>
        <w:rPr>
          <w:lang w:val="ro-RO" w:eastAsia="ro-RO"/>
        </w:rPr>
      </w:pPr>
    </w:p>
    <w:p w14:paraId="0B8314A9" w14:textId="144EE01F" w:rsidR="00345681" w:rsidRPr="005839BB" w:rsidRDefault="0064289B" w:rsidP="00A52FFC">
      <w:pPr>
        <w:spacing w:line="294" w:lineRule="atLeast"/>
        <w:jc w:val="both"/>
        <w:rPr>
          <w:rFonts w:asciiTheme="minorHAnsi" w:hAnsiTheme="minorHAnsi" w:cstheme="minorHAnsi"/>
          <w:b/>
          <w:bCs/>
          <w:color w:val="000000"/>
          <w:sz w:val="20"/>
          <w:szCs w:val="20"/>
          <w:lang w:val="ro-RO"/>
        </w:rPr>
      </w:pPr>
      <w:r w:rsidRPr="005839BB">
        <w:rPr>
          <w:rFonts w:asciiTheme="minorHAnsi" w:hAnsiTheme="minorHAnsi" w:cstheme="minorHAnsi"/>
          <w:sz w:val="20"/>
          <w:szCs w:val="20"/>
          <w:lang w:val="ro-RO"/>
        </w:rPr>
        <w:t xml:space="preserve">Adunarea Generală Ordinara a </w:t>
      </w:r>
      <w:proofErr w:type="spellStart"/>
      <w:r w:rsidRPr="005839BB">
        <w:rPr>
          <w:rFonts w:asciiTheme="minorHAnsi" w:hAnsiTheme="minorHAnsi" w:cstheme="minorHAnsi"/>
          <w:sz w:val="20"/>
          <w:szCs w:val="20"/>
          <w:lang w:val="ro-RO"/>
        </w:rPr>
        <w:t>Acţionarilor</w:t>
      </w:r>
      <w:proofErr w:type="spellEnd"/>
      <w:r w:rsidRPr="005839BB">
        <w:rPr>
          <w:rFonts w:asciiTheme="minorHAnsi" w:hAnsiTheme="minorHAnsi" w:cstheme="minorHAnsi"/>
          <w:sz w:val="20"/>
          <w:szCs w:val="20"/>
          <w:lang w:val="ro-RO"/>
        </w:rPr>
        <w:t xml:space="preserve"> societăţii </w:t>
      </w:r>
      <w:r w:rsidRPr="005839BB">
        <w:rPr>
          <w:rFonts w:asciiTheme="minorHAnsi" w:hAnsiTheme="minorHAnsi" w:cstheme="minorHAnsi"/>
          <w:b/>
          <w:sz w:val="20"/>
          <w:szCs w:val="20"/>
          <w:lang w:val="ro-RO"/>
        </w:rPr>
        <w:t>HOLDE AGRI INVEST S.A.</w:t>
      </w:r>
      <w:r w:rsidRPr="005839BB">
        <w:rPr>
          <w:rFonts w:asciiTheme="minorHAnsi" w:hAnsiTheme="minorHAnsi" w:cstheme="minorHAnsi"/>
          <w:bCs/>
          <w:sz w:val="20"/>
          <w:szCs w:val="20"/>
          <w:lang w:val="ro-RO"/>
        </w:rPr>
        <w:t xml:space="preserve">, </w:t>
      </w:r>
      <w:r w:rsidR="0099177F" w:rsidRPr="0099177F">
        <w:rPr>
          <w:rFonts w:asciiTheme="minorHAnsi" w:hAnsiTheme="minorHAnsi" w:cstheme="minorHAnsi"/>
          <w:bCs/>
          <w:sz w:val="20"/>
          <w:szCs w:val="20"/>
          <w:lang w:val="ro-RO"/>
        </w:rPr>
        <w:t xml:space="preserve">o societate pe acțiuni, organizată și care funcționează conform legilor din România, având sediul social în </w:t>
      </w:r>
      <w:proofErr w:type="spellStart"/>
      <w:r w:rsidR="0099177F" w:rsidRPr="0099177F">
        <w:rPr>
          <w:rFonts w:asciiTheme="minorHAnsi" w:hAnsiTheme="minorHAnsi" w:cstheme="minorHAnsi"/>
          <w:bCs/>
          <w:sz w:val="20"/>
          <w:szCs w:val="20"/>
          <w:lang w:val="ro-RO"/>
        </w:rPr>
        <w:t>Intr</w:t>
      </w:r>
      <w:proofErr w:type="spellEnd"/>
      <w:r w:rsidR="0099177F" w:rsidRPr="0099177F">
        <w:rPr>
          <w:rFonts w:asciiTheme="minorHAnsi" w:hAnsiTheme="minorHAnsi" w:cstheme="minorHAnsi"/>
          <w:bCs/>
          <w:sz w:val="20"/>
          <w:szCs w:val="20"/>
          <w:lang w:val="ro-RO"/>
        </w:rPr>
        <w:t xml:space="preserve">. </w:t>
      </w:r>
      <w:proofErr w:type="spellStart"/>
      <w:r w:rsidR="0099177F" w:rsidRPr="0099177F">
        <w:rPr>
          <w:rFonts w:asciiTheme="minorHAnsi" w:hAnsiTheme="minorHAnsi" w:cstheme="minorHAnsi"/>
          <w:bCs/>
          <w:sz w:val="20"/>
          <w:szCs w:val="20"/>
          <w:lang w:val="ro-RO"/>
        </w:rPr>
        <w:t>Nestorei</w:t>
      </w:r>
      <w:proofErr w:type="spellEnd"/>
      <w:r w:rsidR="0099177F" w:rsidRPr="0099177F">
        <w:rPr>
          <w:rFonts w:asciiTheme="minorHAnsi" w:hAnsiTheme="minorHAnsi" w:cstheme="minorHAnsi"/>
          <w:bCs/>
          <w:sz w:val="20"/>
          <w:szCs w:val="20"/>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5839BB">
        <w:rPr>
          <w:rFonts w:asciiTheme="minorHAnsi" w:hAnsiTheme="minorHAnsi" w:cstheme="minorHAnsi"/>
          <w:bCs/>
          <w:sz w:val="20"/>
          <w:szCs w:val="20"/>
          <w:lang w:val="ro-RO"/>
        </w:rPr>
        <w:t>(„</w:t>
      </w:r>
      <w:r w:rsidRPr="005839BB">
        <w:rPr>
          <w:rFonts w:asciiTheme="minorHAnsi" w:hAnsiTheme="minorHAnsi" w:cstheme="minorHAnsi"/>
          <w:b/>
          <w:sz w:val="20"/>
          <w:szCs w:val="20"/>
          <w:lang w:val="ro-RO"/>
        </w:rPr>
        <w:t>Societatea</w:t>
      </w:r>
      <w:r w:rsidRPr="005839BB">
        <w:rPr>
          <w:rFonts w:asciiTheme="minorHAnsi" w:hAnsiTheme="minorHAnsi" w:cstheme="minorHAnsi"/>
          <w:bCs/>
          <w:sz w:val="20"/>
          <w:szCs w:val="20"/>
          <w:lang w:val="ro-RO"/>
        </w:rPr>
        <w:t>”),</w:t>
      </w:r>
      <w:r w:rsidRPr="005839BB">
        <w:rPr>
          <w:rFonts w:asciiTheme="minorHAnsi" w:hAnsiTheme="minorHAnsi" w:cstheme="minorHAnsi"/>
          <w:sz w:val="20"/>
          <w:szCs w:val="20"/>
          <w:lang w:val="ro-RO"/>
        </w:rPr>
        <w:t xml:space="preserve"> întrunită în condițiile legii nr. 31/1990 privind societățile, republicată cu modificările ulterioare, ale Legii nr. 24/2017 privind emitenții de instrumente financiare și operațiuni de piață, ale Regulamentului ASF nr. 5/2018 privind emitenții de instrumente financiare și operațiuni de piață și ale Actului Constitutiv, la </w:t>
      </w:r>
      <w:r w:rsidR="00C101EC">
        <w:rPr>
          <w:rFonts w:asciiTheme="minorHAnsi" w:hAnsiTheme="minorHAnsi" w:cstheme="minorHAnsi"/>
          <w:sz w:val="20"/>
          <w:szCs w:val="20"/>
          <w:lang w:val="en-GB"/>
        </w:rPr>
        <w:t>[</w:t>
      </w:r>
      <w:r w:rsidRPr="00C101EC">
        <w:rPr>
          <w:rFonts w:asciiTheme="minorHAnsi" w:hAnsiTheme="minorHAnsi" w:cstheme="minorHAnsi"/>
          <w:sz w:val="20"/>
          <w:szCs w:val="20"/>
          <w:highlight w:val="lightGray"/>
          <w:lang w:val="ro-RO"/>
        </w:rPr>
        <w:t>prima</w:t>
      </w:r>
      <w:r w:rsidR="00C101EC">
        <w:rPr>
          <w:rFonts w:asciiTheme="minorHAnsi" w:hAnsiTheme="minorHAnsi" w:cstheme="minorHAnsi"/>
          <w:sz w:val="20"/>
          <w:szCs w:val="20"/>
          <w:lang w:val="ro-RO"/>
        </w:rPr>
        <w:t>]/[</w:t>
      </w:r>
      <w:r w:rsidR="00C101EC" w:rsidRPr="00C101EC">
        <w:rPr>
          <w:rFonts w:asciiTheme="minorHAnsi" w:hAnsiTheme="minorHAnsi" w:cstheme="minorHAnsi"/>
          <w:sz w:val="20"/>
          <w:szCs w:val="20"/>
          <w:highlight w:val="lightGray"/>
          <w:lang w:val="ro-RO"/>
        </w:rPr>
        <w:t>a doua</w:t>
      </w:r>
      <w:r w:rsidR="00C101EC">
        <w:rPr>
          <w:rFonts w:asciiTheme="minorHAnsi" w:hAnsiTheme="minorHAnsi" w:cstheme="minorHAnsi"/>
          <w:sz w:val="20"/>
          <w:szCs w:val="20"/>
          <w:lang w:val="ro-RO"/>
        </w:rPr>
        <w:t>]</w:t>
      </w:r>
      <w:r w:rsidRPr="005839BB">
        <w:rPr>
          <w:rFonts w:asciiTheme="minorHAnsi" w:hAnsiTheme="minorHAnsi" w:cstheme="minorHAnsi"/>
          <w:sz w:val="20"/>
          <w:szCs w:val="20"/>
          <w:lang w:val="ro-RO"/>
        </w:rPr>
        <w:t xml:space="preserve"> convocare, în ședința din data de </w:t>
      </w:r>
      <w:r w:rsidR="0019643C">
        <w:rPr>
          <w:rFonts w:asciiTheme="minorHAnsi" w:hAnsiTheme="minorHAnsi" w:cstheme="minorHAnsi"/>
          <w:b/>
          <w:bCs/>
          <w:sz w:val="20"/>
          <w:szCs w:val="20"/>
          <w:lang w:val="ro-RO"/>
        </w:rPr>
        <w:t>[</w:t>
      </w:r>
      <w:r w:rsidR="0019643C" w:rsidRPr="0019643C">
        <w:rPr>
          <w:rFonts w:asciiTheme="minorHAnsi" w:hAnsiTheme="minorHAnsi" w:cstheme="minorHAnsi"/>
          <w:b/>
          <w:bCs/>
          <w:sz w:val="20"/>
          <w:szCs w:val="20"/>
          <w:highlight w:val="lightGray"/>
          <w:lang w:val="ro-RO"/>
        </w:rPr>
        <w:t>29</w:t>
      </w:r>
      <w:r w:rsidR="0019643C">
        <w:rPr>
          <w:rFonts w:asciiTheme="minorHAnsi" w:hAnsiTheme="minorHAnsi" w:cstheme="minorHAnsi"/>
          <w:b/>
          <w:bCs/>
          <w:sz w:val="20"/>
          <w:szCs w:val="20"/>
          <w:lang w:val="ro-RO"/>
        </w:rPr>
        <w:t>]/[</w:t>
      </w:r>
      <w:r w:rsidR="00A470B7" w:rsidRPr="008B3A20">
        <w:rPr>
          <w:rFonts w:asciiTheme="minorHAnsi" w:hAnsiTheme="minorHAnsi" w:cstheme="minorHAnsi"/>
          <w:b/>
          <w:sz w:val="20"/>
          <w:highlight w:val="lightGray"/>
          <w:lang w:val="ro-RO"/>
        </w:rPr>
        <w:t>30</w:t>
      </w:r>
      <w:r w:rsidR="0019643C">
        <w:rPr>
          <w:rFonts w:asciiTheme="minorHAnsi" w:hAnsiTheme="minorHAnsi" w:cstheme="minorHAnsi"/>
          <w:b/>
          <w:sz w:val="20"/>
          <w:lang w:val="ro-RO"/>
        </w:rPr>
        <w:t>]</w:t>
      </w:r>
      <w:r w:rsidR="00F00FBA" w:rsidRPr="005839BB">
        <w:rPr>
          <w:rFonts w:asciiTheme="minorHAnsi" w:hAnsiTheme="minorHAnsi" w:cstheme="minorHAnsi"/>
          <w:b/>
          <w:sz w:val="20"/>
          <w:lang w:val="ro-RO"/>
        </w:rPr>
        <w:t>.04.202</w:t>
      </w:r>
      <w:r w:rsidR="00A470B7">
        <w:rPr>
          <w:rFonts w:asciiTheme="minorHAnsi" w:hAnsiTheme="minorHAnsi" w:cstheme="minorHAnsi"/>
          <w:b/>
          <w:sz w:val="20"/>
          <w:lang w:val="ro-RO"/>
        </w:rPr>
        <w:t>4</w:t>
      </w:r>
      <w:r w:rsidRPr="005839BB">
        <w:rPr>
          <w:rFonts w:asciiTheme="minorHAnsi" w:hAnsiTheme="minorHAnsi" w:cstheme="minorHAnsi"/>
          <w:sz w:val="20"/>
          <w:szCs w:val="20"/>
          <w:lang w:val="ro-RO"/>
        </w:rPr>
        <w:t xml:space="preserve">, </w:t>
      </w:r>
      <w:r w:rsidRPr="00CC4569">
        <w:rPr>
          <w:rFonts w:asciiTheme="minorHAnsi" w:hAnsiTheme="minorHAnsi" w:cstheme="minorHAnsi"/>
          <w:sz w:val="20"/>
          <w:szCs w:val="20"/>
          <w:lang w:val="ro-RO"/>
        </w:rPr>
        <w:t xml:space="preserve">ora </w:t>
      </w:r>
      <w:r w:rsidR="00F00FBA" w:rsidRPr="00CC4569">
        <w:rPr>
          <w:rFonts w:asciiTheme="minorHAnsi" w:hAnsiTheme="minorHAnsi" w:cstheme="minorHAnsi"/>
          <w:b/>
          <w:bCs/>
          <w:sz w:val="20"/>
          <w:szCs w:val="20"/>
          <w:lang w:val="ro-RO"/>
        </w:rPr>
        <w:t>1</w:t>
      </w:r>
      <w:r w:rsidR="00A470B7" w:rsidRPr="00CC4569">
        <w:rPr>
          <w:rFonts w:asciiTheme="minorHAnsi" w:hAnsiTheme="minorHAnsi" w:cstheme="minorHAnsi"/>
          <w:b/>
          <w:bCs/>
          <w:sz w:val="20"/>
          <w:szCs w:val="20"/>
          <w:lang w:val="ro-RO"/>
        </w:rPr>
        <w:t>8</w:t>
      </w:r>
      <w:r w:rsidR="00F00FBA" w:rsidRPr="00CC4569">
        <w:rPr>
          <w:rFonts w:asciiTheme="minorHAnsi" w:hAnsiTheme="minorHAnsi" w:cstheme="minorHAnsi"/>
          <w:b/>
          <w:bCs/>
          <w:sz w:val="20"/>
          <w:szCs w:val="20"/>
          <w:lang w:val="ro-RO"/>
        </w:rPr>
        <w:t>.00</w:t>
      </w:r>
      <w:r w:rsidRPr="00CC4569">
        <w:rPr>
          <w:rFonts w:asciiTheme="minorHAnsi" w:hAnsiTheme="minorHAnsi" w:cstheme="minorHAnsi"/>
          <w:sz w:val="20"/>
          <w:szCs w:val="20"/>
          <w:lang w:val="ro-RO"/>
        </w:rPr>
        <w:t>, ce</w:t>
      </w:r>
      <w:r w:rsidRPr="005839BB">
        <w:rPr>
          <w:rFonts w:asciiTheme="minorHAnsi" w:hAnsiTheme="minorHAnsi" w:cstheme="minorHAnsi"/>
          <w:sz w:val="20"/>
          <w:szCs w:val="20"/>
          <w:lang w:val="ro-RO"/>
        </w:rPr>
        <w:t xml:space="preserve"> a avut </w:t>
      </w:r>
      <w:r w:rsidRPr="005124C6">
        <w:rPr>
          <w:rFonts w:asciiTheme="minorHAnsi" w:hAnsiTheme="minorHAnsi" w:cstheme="minorHAnsi"/>
          <w:sz w:val="20"/>
          <w:szCs w:val="20"/>
          <w:lang w:val="ro-RO"/>
        </w:rPr>
        <w:t>loc la</w:t>
      </w:r>
      <w:r w:rsidR="00A470B7" w:rsidRPr="005124C6">
        <w:rPr>
          <w:rFonts w:asciiTheme="minorHAnsi" w:hAnsiTheme="minorHAnsi" w:cstheme="minorHAnsi"/>
          <w:sz w:val="20"/>
          <w:szCs w:val="20"/>
          <w:lang w:val="ro-RO"/>
        </w:rPr>
        <w:t xml:space="preserve"> </w:t>
      </w:r>
      <w:proofErr w:type="spellStart"/>
      <w:r w:rsidR="00A470B7" w:rsidRPr="005124C6">
        <w:rPr>
          <w:rFonts w:asciiTheme="minorHAnsi" w:hAnsiTheme="minorHAnsi" w:cstheme="minorHAnsi"/>
          <w:spacing w:val="-8"/>
          <w:sz w:val="20"/>
          <w:szCs w:val="20"/>
        </w:rPr>
        <w:t>sediul</w:t>
      </w:r>
      <w:proofErr w:type="spellEnd"/>
      <w:r w:rsidR="00A470B7" w:rsidRPr="005124C6">
        <w:rPr>
          <w:rFonts w:asciiTheme="minorHAnsi" w:hAnsiTheme="minorHAnsi" w:cstheme="minorHAnsi"/>
          <w:spacing w:val="-8"/>
          <w:sz w:val="20"/>
          <w:szCs w:val="20"/>
        </w:rPr>
        <w:t xml:space="preserve"> social al </w:t>
      </w:r>
      <w:proofErr w:type="spellStart"/>
      <w:r w:rsidR="00A470B7" w:rsidRPr="005124C6">
        <w:rPr>
          <w:rFonts w:asciiTheme="minorHAnsi" w:hAnsiTheme="minorHAnsi" w:cstheme="minorHAnsi"/>
          <w:spacing w:val="-8"/>
          <w:sz w:val="20"/>
          <w:szCs w:val="20"/>
        </w:rPr>
        <w:t>Societății</w:t>
      </w:r>
      <w:proofErr w:type="spellEnd"/>
      <w:r w:rsidR="00A470B7" w:rsidRPr="005124C6">
        <w:rPr>
          <w:rFonts w:asciiTheme="minorHAnsi" w:hAnsiTheme="minorHAnsi" w:cstheme="minorHAnsi"/>
          <w:spacing w:val="-8"/>
          <w:sz w:val="20"/>
          <w:szCs w:val="20"/>
          <w:lang w:val="en-GB"/>
        </w:rPr>
        <w:t>,</w:t>
      </w:r>
      <w:r w:rsidRPr="005124C6">
        <w:rPr>
          <w:rFonts w:asciiTheme="minorHAnsi" w:hAnsiTheme="minorHAnsi" w:cstheme="minorHAnsi"/>
          <w:sz w:val="20"/>
          <w:szCs w:val="20"/>
          <w:lang w:val="ro-RO"/>
        </w:rPr>
        <w:t xml:space="preserve"> </w:t>
      </w:r>
      <w:r w:rsidRPr="005124C6">
        <w:rPr>
          <w:rFonts w:asciiTheme="minorHAnsi" w:eastAsia="SimSun" w:hAnsiTheme="minorHAnsi" w:cstheme="minorHAnsi"/>
          <w:color w:val="000000"/>
          <w:sz w:val="20"/>
          <w:szCs w:val="20"/>
          <w:lang w:val="ro-RO"/>
        </w:rPr>
        <w:t>a adoptat</w:t>
      </w:r>
      <w:r w:rsidRPr="005839BB">
        <w:rPr>
          <w:rFonts w:asciiTheme="minorHAnsi" w:eastAsia="SimSun" w:hAnsiTheme="minorHAnsi" w:cstheme="minorHAnsi"/>
          <w:color w:val="000000"/>
          <w:sz w:val="20"/>
          <w:szCs w:val="20"/>
          <w:lang w:val="ro-RO"/>
        </w:rPr>
        <w:t xml:space="preserve"> următoarea</w:t>
      </w:r>
      <w:r w:rsidR="00A72A00" w:rsidRPr="005839BB">
        <w:rPr>
          <w:rFonts w:asciiTheme="minorHAnsi" w:eastAsia="SimSun" w:hAnsiTheme="minorHAnsi" w:cstheme="minorHAnsi"/>
          <w:color w:val="000000"/>
          <w:sz w:val="20"/>
          <w:szCs w:val="20"/>
          <w:lang w:val="ro-RO"/>
        </w:rPr>
        <w:t>:</w:t>
      </w:r>
    </w:p>
    <w:p w14:paraId="5A9C4725" w14:textId="77777777" w:rsidR="00345681" w:rsidRPr="005839BB" w:rsidRDefault="00345681" w:rsidP="0064289B">
      <w:pPr>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8624111" w14:textId="77777777" w:rsidR="00345681" w:rsidRPr="005839BB" w:rsidRDefault="00A72A00" w:rsidP="0064289B">
      <w:pPr>
        <w:autoSpaceDE w:val="0"/>
        <w:autoSpaceDN w:val="0"/>
        <w:adjustRightInd w:val="0"/>
        <w:spacing w:line="294" w:lineRule="atLeast"/>
        <w:jc w:val="center"/>
        <w:rPr>
          <w:rFonts w:asciiTheme="minorHAnsi" w:eastAsia="SimSun" w:hAnsiTheme="minorHAnsi" w:cstheme="minorHAnsi"/>
          <w:b/>
          <w:bCs/>
          <w:color w:val="000000"/>
          <w:sz w:val="20"/>
          <w:szCs w:val="20"/>
          <w:lang w:val="ro-RO"/>
        </w:rPr>
      </w:pPr>
      <w:r w:rsidRPr="005839BB">
        <w:rPr>
          <w:rFonts w:asciiTheme="minorHAnsi" w:eastAsia="SimSun" w:hAnsiTheme="minorHAnsi" w:cstheme="minorHAnsi"/>
          <w:b/>
          <w:bCs/>
          <w:color w:val="000000"/>
          <w:sz w:val="20"/>
          <w:szCs w:val="20"/>
          <w:lang w:val="ro-RO"/>
        </w:rPr>
        <w:t>HOTĂRÂ</w:t>
      </w:r>
      <w:r w:rsidR="00345681" w:rsidRPr="005839BB">
        <w:rPr>
          <w:rFonts w:asciiTheme="minorHAnsi" w:eastAsia="SimSun" w:hAnsiTheme="minorHAnsi" w:cstheme="minorHAnsi"/>
          <w:b/>
          <w:bCs/>
          <w:color w:val="000000"/>
          <w:sz w:val="20"/>
          <w:szCs w:val="20"/>
          <w:lang w:val="ro-RO"/>
        </w:rPr>
        <w:t>RE</w:t>
      </w:r>
    </w:p>
    <w:p w14:paraId="33EE9A6D" w14:textId="77777777" w:rsidR="00A72A00" w:rsidRPr="005839BB" w:rsidRDefault="00A72A00" w:rsidP="0064289B">
      <w:pPr>
        <w:pStyle w:val="ListParagraph"/>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0CBCA466" w14:textId="658A9CE8" w:rsidR="0064289B" w:rsidRPr="005839BB" w:rsidRDefault="0064289B" w:rsidP="0064289B">
      <w:pPr>
        <w:pStyle w:val="ListParagraph"/>
        <w:numPr>
          <w:ilvl w:val="0"/>
          <w:numId w:val="2"/>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Cu un număr de ________ voturi pentru însemnând________%</w:t>
      </w:r>
      <w:r w:rsidR="0047270D">
        <w:rPr>
          <w:rFonts w:asciiTheme="minorHAnsi" w:eastAsia="SimSun" w:hAnsiTheme="minorHAnsi" w:cstheme="minorHAnsi"/>
          <w:color w:val="000000"/>
          <w:sz w:val="20"/>
          <w:szCs w:val="20"/>
          <w:lang w:val="ro-RO"/>
        </w:rPr>
        <w:t xml:space="preserve"> 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CA6CE1">
        <w:rPr>
          <w:rFonts w:asciiTheme="minorHAnsi" w:eastAsia="SimSun" w:hAnsiTheme="minorHAnsi" w:cstheme="minorHAnsi"/>
          <w:color w:val="000000"/>
          <w:sz w:val="20"/>
          <w:szCs w:val="20"/>
          <w:lang w:val="ro-RO"/>
        </w:rPr>
        <w:t>[</w:t>
      </w:r>
      <w:r w:rsidR="00CA6CE1" w:rsidRPr="00CA6CE1">
        <w:rPr>
          <w:rFonts w:asciiTheme="minorHAnsi" w:eastAsia="SimSun" w:hAnsiTheme="minorHAnsi" w:cstheme="minorHAnsi"/>
          <w:color w:val="000000"/>
          <w:sz w:val="20"/>
          <w:szCs w:val="20"/>
          <w:highlight w:val="lightGray"/>
          <w:lang w:val="en-GB"/>
        </w:rPr>
        <w:t>nu</w:t>
      </w:r>
      <w:r w:rsidR="00CA6CE1">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200527">
        <w:rPr>
          <w:rFonts w:asciiTheme="minorHAnsi" w:hAnsiTheme="minorHAnsi" w:cstheme="minorHAnsi"/>
          <w:color w:val="000000"/>
          <w:sz w:val="20"/>
          <w:szCs w:val="20"/>
          <w:lang w:val="ro-RO"/>
        </w:rPr>
        <w:t xml:space="preserve">situațiile financiare individuale </w:t>
      </w:r>
      <w:proofErr w:type="spellStart"/>
      <w:r w:rsidR="00200527" w:rsidRPr="005F266F">
        <w:rPr>
          <w:rFonts w:asciiTheme="minorHAnsi" w:hAnsiTheme="minorHAnsi" w:cstheme="minorHAnsi"/>
          <w:sz w:val="20"/>
          <w:szCs w:val="20"/>
        </w:rPr>
        <w:t>și</w:t>
      </w:r>
      <w:proofErr w:type="spellEnd"/>
      <w:r w:rsidR="00200527" w:rsidRPr="005F266F">
        <w:rPr>
          <w:rFonts w:asciiTheme="minorHAnsi" w:hAnsiTheme="minorHAnsi" w:cstheme="minorHAnsi"/>
          <w:sz w:val="20"/>
          <w:szCs w:val="20"/>
        </w:rPr>
        <w:t xml:space="preserve"> consolidate ale </w:t>
      </w:r>
      <w:proofErr w:type="spellStart"/>
      <w:r w:rsidR="00200527" w:rsidRPr="005F266F">
        <w:rPr>
          <w:rFonts w:asciiTheme="minorHAnsi" w:hAnsiTheme="minorHAnsi" w:cstheme="minorHAnsi"/>
          <w:sz w:val="20"/>
          <w:szCs w:val="20"/>
        </w:rPr>
        <w:t>Societății</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pentru</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exercițiul</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financiar</w:t>
      </w:r>
      <w:proofErr w:type="spellEnd"/>
      <w:r w:rsidR="00200527" w:rsidRPr="005F266F">
        <w:rPr>
          <w:rFonts w:asciiTheme="minorHAnsi" w:hAnsiTheme="minorHAnsi" w:cstheme="minorHAnsi"/>
          <w:sz w:val="20"/>
          <w:szCs w:val="20"/>
        </w:rPr>
        <w:t xml:space="preserve"> 2023, </w:t>
      </w:r>
      <w:proofErr w:type="spellStart"/>
      <w:r w:rsidR="00200527" w:rsidRPr="005F266F">
        <w:rPr>
          <w:rFonts w:asciiTheme="minorHAnsi" w:hAnsiTheme="minorHAnsi" w:cstheme="minorHAnsi"/>
          <w:sz w:val="20"/>
          <w:szCs w:val="20"/>
        </w:rPr>
        <w:t>întocmite</w:t>
      </w:r>
      <w:proofErr w:type="spellEnd"/>
      <w:r w:rsidR="00200527" w:rsidRPr="005F266F">
        <w:rPr>
          <w:rFonts w:asciiTheme="minorHAnsi" w:hAnsiTheme="minorHAnsi" w:cstheme="minorHAnsi"/>
          <w:sz w:val="20"/>
          <w:szCs w:val="20"/>
        </w:rPr>
        <w:t xml:space="preserve"> pe </w:t>
      </w:r>
      <w:proofErr w:type="spellStart"/>
      <w:r w:rsidR="00200527" w:rsidRPr="005F266F">
        <w:rPr>
          <w:rFonts w:asciiTheme="minorHAnsi" w:hAnsiTheme="minorHAnsi" w:cstheme="minorHAnsi"/>
          <w:sz w:val="20"/>
          <w:szCs w:val="20"/>
        </w:rPr>
        <w:t>baza</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Raportului</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Consiliului</w:t>
      </w:r>
      <w:proofErr w:type="spellEnd"/>
      <w:r w:rsidR="00200527" w:rsidRPr="005F266F">
        <w:rPr>
          <w:rFonts w:asciiTheme="minorHAnsi" w:hAnsiTheme="minorHAnsi" w:cstheme="minorHAnsi"/>
          <w:sz w:val="20"/>
          <w:szCs w:val="20"/>
        </w:rPr>
        <w:t xml:space="preserve"> de </w:t>
      </w:r>
      <w:proofErr w:type="spellStart"/>
      <w:r w:rsidR="00200527" w:rsidRPr="005F266F">
        <w:rPr>
          <w:rFonts w:asciiTheme="minorHAnsi" w:hAnsiTheme="minorHAnsi" w:cstheme="minorHAnsi"/>
          <w:sz w:val="20"/>
          <w:szCs w:val="20"/>
        </w:rPr>
        <w:t>Administrație</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și</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Raportului</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auditorului</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financiar</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pentru</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anul</w:t>
      </w:r>
      <w:proofErr w:type="spellEnd"/>
      <w:r w:rsidR="00200527" w:rsidRPr="005F266F">
        <w:rPr>
          <w:rFonts w:asciiTheme="minorHAnsi" w:hAnsiTheme="minorHAnsi" w:cstheme="minorHAnsi"/>
          <w:sz w:val="20"/>
          <w:szCs w:val="20"/>
        </w:rPr>
        <w:t xml:space="preserve"> 2023.</w:t>
      </w:r>
    </w:p>
    <w:p w14:paraId="30B7FAC1" w14:textId="77777777" w:rsidR="0064289B" w:rsidRPr="005839BB" w:rsidRDefault="0064289B" w:rsidP="0064289B">
      <w:pPr>
        <w:pStyle w:val="ListParagraph"/>
        <w:tabs>
          <w:tab w:val="left" w:pos="900"/>
        </w:tabs>
        <w:autoSpaceDE w:val="0"/>
        <w:autoSpaceDN w:val="0"/>
        <w:adjustRightInd w:val="0"/>
        <w:spacing w:line="294" w:lineRule="atLeast"/>
        <w:ind w:left="567"/>
        <w:jc w:val="both"/>
        <w:rPr>
          <w:rFonts w:asciiTheme="minorHAnsi" w:hAnsiTheme="minorHAnsi" w:cstheme="minorHAnsi"/>
          <w:color w:val="000000"/>
          <w:sz w:val="20"/>
          <w:szCs w:val="20"/>
          <w:lang w:val="ro-RO"/>
        </w:rPr>
      </w:pPr>
    </w:p>
    <w:p w14:paraId="127E5995" w14:textId="3B546351" w:rsidR="008E2C8D" w:rsidRPr="005839BB" w:rsidRDefault="0064289B" w:rsidP="006D57F0">
      <w:pPr>
        <w:pStyle w:val="ListParagraph"/>
        <w:numPr>
          <w:ilvl w:val="0"/>
          <w:numId w:val="2"/>
        </w:numPr>
        <w:tabs>
          <w:tab w:val="left" w:pos="900"/>
        </w:tabs>
        <w:adjustRightInd w:val="0"/>
        <w:spacing w:line="294" w:lineRule="atLeast"/>
        <w:ind w:left="567" w:hanging="567"/>
        <w:jc w:val="both"/>
        <w:rPr>
          <w:rFonts w:asciiTheme="minorHAnsi" w:hAnsiTheme="minorHAnsi" w:cstheme="minorHAnsi"/>
          <w:b/>
          <w:bCs/>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proofErr w:type="spellStart"/>
      <w:r w:rsidR="00200527" w:rsidRPr="005F266F">
        <w:rPr>
          <w:rFonts w:asciiTheme="minorHAnsi" w:hAnsiTheme="minorHAnsi" w:cstheme="minorHAnsi"/>
          <w:sz w:val="20"/>
          <w:szCs w:val="20"/>
        </w:rPr>
        <w:t>Raportul</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Anual</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pentru</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anul</w:t>
      </w:r>
      <w:proofErr w:type="spellEnd"/>
      <w:r w:rsidR="00200527" w:rsidRPr="005F266F">
        <w:rPr>
          <w:rFonts w:asciiTheme="minorHAnsi" w:hAnsiTheme="minorHAnsi" w:cstheme="minorHAnsi"/>
          <w:sz w:val="20"/>
          <w:szCs w:val="20"/>
        </w:rPr>
        <w:t xml:space="preserve"> 2023 </w:t>
      </w:r>
      <w:proofErr w:type="spellStart"/>
      <w:r w:rsidR="00200527" w:rsidRPr="005F266F">
        <w:rPr>
          <w:rFonts w:asciiTheme="minorHAnsi" w:hAnsiTheme="minorHAnsi" w:cstheme="minorHAnsi"/>
          <w:sz w:val="20"/>
          <w:szCs w:val="20"/>
        </w:rPr>
        <w:t>întocmit</w:t>
      </w:r>
      <w:proofErr w:type="spellEnd"/>
      <w:r w:rsidR="00200527" w:rsidRPr="005F266F">
        <w:rPr>
          <w:rFonts w:asciiTheme="minorHAnsi" w:hAnsiTheme="minorHAnsi" w:cstheme="minorHAnsi"/>
          <w:sz w:val="20"/>
          <w:szCs w:val="20"/>
        </w:rPr>
        <w:t xml:space="preserve"> conform </w:t>
      </w:r>
      <w:proofErr w:type="spellStart"/>
      <w:r w:rsidR="00200527" w:rsidRPr="005F266F">
        <w:rPr>
          <w:rFonts w:asciiTheme="minorHAnsi" w:hAnsiTheme="minorHAnsi" w:cstheme="minorHAnsi"/>
          <w:sz w:val="20"/>
          <w:szCs w:val="20"/>
        </w:rPr>
        <w:t>Regulamentul</w:t>
      </w:r>
      <w:proofErr w:type="spellEnd"/>
      <w:r w:rsidR="00200527" w:rsidRPr="005F266F">
        <w:rPr>
          <w:rFonts w:asciiTheme="minorHAnsi" w:hAnsiTheme="minorHAnsi" w:cstheme="minorHAnsi"/>
          <w:sz w:val="20"/>
          <w:szCs w:val="20"/>
        </w:rPr>
        <w:t xml:space="preserve"> 5/2018</w:t>
      </w:r>
      <w:r w:rsidR="00200527">
        <w:rPr>
          <w:rFonts w:asciiTheme="minorHAnsi" w:hAnsiTheme="minorHAnsi" w:cstheme="minorHAnsi"/>
          <w:sz w:val="20"/>
          <w:szCs w:val="20"/>
        </w:rPr>
        <w:t>.</w:t>
      </w:r>
    </w:p>
    <w:p w14:paraId="7A2E8FF7" w14:textId="77777777" w:rsidR="006D57F0" w:rsidRPr="005839BB" w:rsidRDefault="006D57F0" w:rsidP="006D57F0">
      <w:pPr>
        <w:tabs>
          <w:tab w:val="left" w:pos="900"/>
        </w:tabs>
        <w:adjustRightInd w:val="0"/>
        <w:spacing w:line="294" w:lineRule="atLeast"/>
        <w:jc w:val="both"/>
        <w:rPr>
          <w:rFonts w:asciiTheme="minorHAnsi" w:hAnsiTheme="minorHAnsi" w:cstheme="minorHAnsi"/>
          <w:b/>
          <w:bCs/>
          <w:color w:val="000000"/>
          <w:sz w:val="20"/>
          <w:szCs w:val="20"/>
          <w:lang w:val="ro-RO"/>
        </w:rPr>
      </w:pPr>
    </w:p>
    <w:p w14:paraId="2478DCC4" w14:textId="5EF977E8" w:rsidR="00920ABD" w:rsidRPr="00920ABD" w:rsidRDefault="0064289B" w:rsidP="00920ABD">
      <w:pPr>
        <w:pStyle w:val="ListParagraph"/>
        <w:numPr>
          <w:ilvl w:val="0"/>
          <w:numId w:val="2"/>
        </w:numPr>
        <w:tabs>
          <w:tab w:val="left" w:pos="900"/>
        </w:tabs>
        <w:adjustRightInd w:val="0"/>
        <w:spacing w:line="294" w:lineRule="atLeast"/>
        <w:ind w:left="567" w:hanging="567"/>
        <w:jc w:val="both"/>
        <w:rPr>
          <w:rFonts w:asciiTheme="minorHAnsi" w:hAnsiTheme="minorHAnsi" w:cstheme="minorHAnsi"/>
          <w:b/>
          <w:bCs/>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920ABD">
        <w:rPr>
          <w:rFonts w:asciiTheme="minorHAnsi" w:hAnsiTheme="minorHAnsi" w:cstheme="minorHAnsi"/>
          <w:color w:val="000000"/>
          <w:sz w:val="20"/>
          <w:szCs w:val="20"/>
          <w:lang w:val="ro-RO"/>
        </w:rPr>
        <w:t xml:space="preserve">descărcarea de gestiune a </w:t>
      </w:r>
      <w:r w:rsidR="00920ABD" w:rsidRPr="00920ABD">
        <w:rPr>
          <w:rFonts w:asciiTheme="minorHAnsi" w:hAnsiTheme="minorHAnsi" w:cstheme="minorHAnsi"/>
          <w:color w:val="000000"/>
          <w:sz w:val="20"/>
          <w:szCs w:val="20"/>
          <w:lang w:val="ro-RO"/>
        </w:rPr>
        <w:t xml:space="preserve">fostului administrator unic al Societății, HOLDE AGRI MANAGEMENT S.R.L., cu sediul în </w:t>
      </w:r>
      <w:proofErr w:type="spellStart"/>
      <w:r w:rsidR="00920ABD" w:rsidRPr="00920ABD">
        <w:rPr>
          <w:rFonts w:asciiTheme="minorHAnsi" w:hAnsiTheme="minorHAnsi" w:cstheme="minorHAnsi"/>
          <w:color w:val="000000"/>
          <w:sz w:val="20"/>
          <w:szCs w:val="20"/>
          <w:lang w:val="ro-RO"/>
        </w:rPr>
        <w:t>Bucureşti</w:t>
      </w:r>
      <w:proofErr w:type="spellEnd"/>
      <w:r w:rsidR="00920ABD" w:rsidRPr="00920ABD">
        <w:rPr>
          <w:rFonts w:asciiTheme="minorHAnsi" w:hAnsiTheme="minorHAnsi" w:cstheme="minorHAnsi"/>
          <w:color w:val="000000"/>
          <w:sz w:val="20"/>
          <w:szCs w:val="20"/>
          <w:lang w:val="ro-RO"/>
        </w:rPr>
        <w:t xml:space="preserve"> Sectorul 4, </w:t>
      </w:r>
      <w:proofErr w:type="spellStart"/>
      <w:r w:rsidR="00920ABD" w:rsidRPr="00920ABD">
        <w:rPr>
          <w:rFonts w:asciiTheme="minorHAnsi" w:hAnsiTheme="minorHAnsi" w:cstheme="minorHAnsi"/>
          <w:color w:val="000000"/>
          <w:sz w:val="20"/>
          <w:szCs w:val="20"/>
          <w:lang w:val="ro-RO"/>
        </w:rPr>
        <w:t>Intr</w:t>
      </w:r>
      <w:proofErr w:type="spellEnd"/>
      <w:r w:rsidR="00920ABD" w:rsidRPr="00920ABD">
        <w:rPr>
          <w:rFonts w:asciiTheme="minorHAnsi" w:hAnsiTheme="minorHAnsi" w:cstheme="minorHAnsi"/>
          <w:color w:val="000000"/>
          <w:sz w:val="20"/>
          <w:szCs w:val="20"/>
          <w:lang w:val="ro-RO"/>
        </w:rPr>
        <w:t xml:space="preserve">. </w:t>
      </w:r>
      <w:proofErr w:type="spellStart"/>
      <w:r w:rsidR="00920ABD" w:rsidRPr="00920ABD">
        <w:rPr>
          <w:rFonts w:asciiTheme="minorHAnsi" w:hAnsiTheme="minorHAnsi" w:cstheme="minorHAnsi"/>
          <w:color w:val="000000"/>
          <w:sz w:val="20"/>
          <w:szCs w:val="20"/>
          <w:lang w:val="ro-RO"/>
        </w:rPr>
        <w:t>Nestorei</w:t>
      </w:r>
      <w:proofErr w:type="spellEnd"/>
      <w:r w:rsidR="00920ABD" w:rsidRPr="00920ABD">
        <w:rPr>
          <w:rFonts w:asciiTheme="minorHAnsi" w:hAnsiTheme="minorHAnsi" w:cstheme="minorHAnsi"/>
          <w:color w:val="000000"/>
          <w:sz w:val="20"/>
          <w:szCs w:val="20"/>
          <w:lang w:val="ro-RO"/>
        </w:rPr>
        <w:t xml:space="preserve"> nr. 1, Corp B, Etaj 10, România, înregistrată in Registrul Comerțului sub nr. J40/7332/2018, Identificator Unic la Nivel European (EUID) ROONRC.: J40/7332/2018, având cod unic de înregistrare 39403009 și al reprezentantului permanent al acestuia dl. Iulian-Florentin </w:t>
      </w:r>
      <w:proofErr w:type="spellStart"/>
      <w:r w:rsidR="00920ABD" w:rsidRPr="00920ABD">
        <w:rPr>
          <w:rFonts w:asciiTheme="minorHAnsi" w:hAnsiTheme="minorHAnsi" w:cstheme="minorHAnsi"/>
          <w:color w:val="000000"/>
          <w:sz w:val="20"/>
          <w:szCs w:val="20"/>
          <w:lang w:val="ro-RO"/>
        </w:rPr>
        <w:t>Cîrciumaru</w:t>
      </w:r>
      <w:proofErr w:type="spellEnd"/>
      <w:r w:rsidR="00920ABD" w:rsidRPr="00920ABD">
        <w:rPr>
          <w:rFonts w:asciiTheme="minorHAnsi" w:hAnsiTheme="minorHAnsi" w:cstheme="minorHAnsi"/>
          <w:color w:val="000000"/>
          <w:sz w:val="20"/>
          <w:szCs w:val="20"/>
          <w:lang w:val="ro-RO"/>
        </w:rPr>
        <w:t>, pentru activitatea aferentă anului financiar 2022.</w:t>
      </w:r>
    </w:p>
    <w:p w14:paraId="50A0FCBD" w14:textId="77777777" w:rsidR="00BE1632" w:rsidRPr="00BE1632" w:rsidRDefault="00BE1632" w:rsidP="00BE1632">
      <w:pPr>
        <w:pStyle w:val="ListParagraph"/>
        <w:rPr>
          <w:rFonts w:asciiTheme="minorHAnsi" w:hAnsiTheme="minorHAnsi" w:cstheme="minorHAnsi"/>
          <w:b/>
          <w:bCs/>
          <w:color w:val="000000"/>
          <w:sz w:val="20"/>
          <w:szCs w:val="20"/>
          <w:lang w:val="ro-RO"/>
        </w:rPr>
      </w:pPr>
    </w:p>
    <w:p w14:paraId="2C96D9C2" w14:textId="10E82A4E" w:rsidR="00920ABD" w:rsidRPr="00920ABD" w:rsidRDefault="00BE1632" w:rsidP="00920ABD">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Pr>
          <w:rFonts w:asciiTheme="minorHAnsi" w:eastAsia="SimSun" w:hAnsiTheme="minorHAnsi" w:cstheme="minorHAnsi"/>
          <w:color w:val="000000"/>
          <w:sz w:val="20"/>
          <w:szCs w:val="20"/>
          <w:lang w:val="ro-RO"/>
        </w:rPr>
        <w:t xml:space="preserve">din voturile valabil exprimate și </w:t>
      </w:r>
      <w:r w:rsidRPr="005839BB">
        <w:rPr>
          <w:rFonts w:asciiTheme="minorHAnsi" w:eastAsia="SimSun" w:hAnsiTheme="minorHAnsi" w:cstheme="minorHAnsi"/>
          <w:color w:val="000000"/>
          <w:sz w:val="20"/>
          <w:szCs w:val="20"/>
          <w:lang w:val="ro-RO"/>
        </w:rPr>
        <w:t>________%</w:t>
      </w:r>
      <w:r>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w:t>
      </w:r>
      <w:r w:rsidRPr="005839BB">
        <w:rPr>
          <w:rFonts w:asciiTheme="minorHAnsi" w:eastAsia="SimSun" w:hAnsiTheme="minorHAnsi" w:cstheme="minorHAnsi"/>
          <w:color w:val="000000"/>
          <w:sz w:val="20"/>
          <w:szCs w:val="20"/>
          <w:lang w:val="ro-RO"/>
        </w:rPr>
        <w:lastRenderedPageBreak/>
        <w:t xml:space="preserve">Societății, un număr de _______ voturi împotrivă și ______ </w:t>
      </w:r>
      <w:r w:rsidRPr="00BE1632">
        <w:rPr>
          <w:rFonts w:asciiTheme="minorHAnsi" w:eastAsia="SimSun" w:hAnsiTheme="minorHAnsi" w:cstheme="minorHAnsi"/>
          <w:color w:val="000000"/>
          <w:sz w:val="20"/>
          <w:szCs w:val="20"/>
          <w:lang w:val="ro-RO"/>
        </w:rPr>
        <w:t>abțineri, [</w:t>
      </w:r>
      <w:r w:rsidRPr="00BE1632">
        <w:rPr>
          <w:rFonts w:asciiTheme="minorHAnsi" w:eastAsia="SimSun" w:hAnsiTheme="minorHAnsi" w:cstheme="minorHAnsi"/>
          <w:color w:val="000000"/>
          <w:sz w:val="20"/>
          <w:szCs w:val="20"/>
          <w:highlight w:val="lightGray"/>
          <w:lang w:val="ro-RO"/>
        </w:rPr>
        <w:t>nu</w:t>
      </w:r>
      <w:r w:rsidRPr="00BE1632">
        <w:rPr>
          <w:rFonts w:asciiTheme="minorHAnsi" w:eastAsia="SimSun" w:hAnsiTheme="minorHAnsi" w:cstheme="minorHAnsi"/>
          <w:color w:val="000000"/>
          <w:sz w:val="20"/>
          <w:szCs w:val="20"/>
          <w:lang w:val="ro-RO"/>
        </w:rPr>
        <w:t xml:space="preserve">] se aprobă descărcarea de gestiune a </w:t>
      </w:r>
      <w:r w:rsidR="00920ABD" w:rsidRPr="00920ABD">
        <w:rPr>
          <w:rFonts w:asciiTheme="minorHAnsi" w:eastAsia="SimSun" w:hAnsiTheme="minorHAnsi" w:cstheme="minorHAnsi"/>
          <w:color w:val="000000"/>
          <w:sz w:val="20"/>
          <w:szCs w:val="20"/>
          <w:lang w:val="ro-RO"/>
        </w:rPr>
        <w:t xml:space="preserve">dlui. </w:t>
      </w:r>
      <w:proofErr w:type="spellStart"/>
      <w:r w:rsidR="00920ABD" w:rsidRPr="00920ABD">
        <w:rPr>
          <w:rFonts w:asciiTheme="minorHAnsi" w:eastAsia="SimSun" w:hAnsiTheme="minorHAnsi" w:cstheme="minorHAnsi"/>
          <w:color w:val="000000"/>
          <w:sz w:val="20"/>
          <w:szCs w:val="20"/>
          <w:lang w:val="ro-RO"/>
        </w:rPr>
        <w:t>Cîrciumaru</w:t>
      </w:r>
      <w:proofErr w:type="spellEnd"/>
      <w:r w:rsidR="00920ABD" w:rsidRPr="00920ABD">
        <w:rPr>
          <w:rFonts w:asciiTheme="minorHAnsi" w:eastAsia="SimSun" w:hAnsiTheme="minorHAnsi" w:cstheme="minorHAnsi"/>
          <w:color w:val="000000"/>
          <w:sz w:val="20"/>
          <w:szCs w:val="20"/>
          <w:lang w:val="ro-RO"/>
        </w:rPr>
        <w:t xml:space="preserve"> Iulian-Florentin în calitate de președinte al Consiliului de Administrație pentru activitatea aferentă anului financiar 2023.</w:t>
      </w:r>
    </w:p>
    <w:p w14:paraId="60F273E6" w14:textId="77777777" w:rsidR="008E2C8D" w:rsidRPr="005839BB" w:rsidRDefault="008E2C8D" w:rsidP="008E2C8D">
      <w:pPr>
        <w:pStyle w:val="ListParagraph"/>
        <w:tabs>
          <w:tab w:val="left" w:pos="900"/>
        </w:tabs>
        <w:adjustRightInd w:val="0"/>
        <w:spacing w:line="294" w:lineRule="atLeast"/>
        <w:ind w:left="567"/>
        <w:jc w:val="both"/>
        <w:rPr>
          <w:rFonts w:asciiTheme="minorHAnsi" w:hAnsiTheme="minorHAnsi" w:cstheme="minorHAnsi"/>
          <w:b/>
          <w:bCs/>
          <w:color w:val="000000"/>
          <w:sz w:val="20"/>
          <w:szCs w:val="20"/>
          <w:lang w:val="ro-RO"/>
        </w:rPr>
      </w:pPr>
    </w:p>
    <w:p w14:paraId="54A91665" w14:textId="230A37D8" w:rsidR="00920ABD" w:rsidRDefault="00920ABD" w:rsidP="00920ABD">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Pr>
          <w:rFonts w:asciiTheme="minorHAnsi" w:eastAsia="SimSun" w:hAnsiTheme="minorHAnsi" w:cstheme="minorHAnsi"/>
          <w:color w:val="000000"/>
          <w:sz w:val="20"/>
          <w:szCs w:val="20"/>
          <w:lang w:val="ro-RO"/>
        </w:rPr>
        <w:t xml:space="preserve">din voturile valabil exprimate și </w:t>
      </w:r>
      <w:r w:rsidRPr="005839BB">
        <w:rPr>
          <w:rFonts w:asciiTheme="minorHAnsi" w:eastAsia="SimSun" w:hAnsiTheme="minorHAnsi" w:cstheme="minorHAnsi"/>
          <w:color w:val="000000"/>
          <w:sz w:val="20"/>
          <w:szCs w:val="20"/>
          <w:lang w:val="ro-RO"/>
        </w:rPr>
        <w:t>________%</w:t>
      </w:r>
      <w:r>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w:t>
      </w:r>
      <w:r w:rsidRPr="00BE1632">
        <w:rPr>
          <w:rFonts w:asciiTheme="minorHAnsi" w:eastAsia="SimSun" w:hAnsiTheme="minorHAnsi" w:cstheme="minorHAnsi"/>
          <w:color w:val="000000"/>
          <w:sz w:val="20"/>
          <w:szCs w:val="20"/>
          <w:lang w:val="ro-RO"/>
        </w:rPr>
        <w:t>abțineri, [</w:t>
      </w:r>
      <w:r w:rsidRPr="00BE1632">
        <w:rPr>
          <w:rFonts w:asciiTheme="minorHAnsi" w:eastAsia="SimSun" w:hAnsiTheme="minorHAnsi" w:cstheme="minorHAnsi"/>
          <w:color w:val="000000"/>
          <w:sz w:val="20"/>
          <w:szCs w:val="20"/>
          <w:highlight w:val="lightGray"/>
          <w:lang w:val="ro-RO"/>
        </w:rPr>
        <w:t>nu</w:t>
      </w:r>
      <w:r w:rsidRPr="00BE1632">
        <w:rPr>
          <w:rFonts w:asciiTheme="minorHAnsi" w:eastAsia="SimSun" w:hAnsiTheme="minorHAnsi" w:cstheme="minorHAnsi"/>
          <w:color w:val="000000"/>
          <w:sz w:val="20"/>
          <w:szCs w:val="20"/>
          <w:lang w:val="ro-RO"/>
        </w:rPr>
        <w:t xml:space="preserve">] se aprobă descărcarea de gestiune a </w:t>
      </w:r>
      <w:r w:rsidRPr="00920ABD">
        <w:rPr>
          <w:rFonts w:asciiTheme="minorHAnsi" w:eastAsia="SimSun" w:hAnsiTheme="minorHAnsi" w:cstheme="minorHAnsi"/>
          <w:color w:val="000000"/>
          <w:sz w:val="20"/>
          <w:szCs w:val="20"/>
          <w:lang w:val="ro-RO"/>
        </w:rPr>
        <w:t xml:space="preserve">dlui. </w:t>
      </w:r>
      <w:proofErr w:type="spellStart"/>
      <w:r w:rsidR="00AB0579" w:rsidRPr="001667FA">
        <w:rPr>
          <w:rFonts w:asciiTheme="minorHAnsi" w:eastAsiaTheme="minorHAnsi" w:hAnsiTheme="minorHAnsi" w:cstheme="minorHAnsi"/>
          <w:sz w:val="20"/>
          <w:szCs w:val="20"/>
        </w:rPr>
        <w:t>Aniţei</w:t>
      </w:r>
      <w:proofErr w:type="spellEnd"/>
      <w:r w:rsidR="00AB0579" w:rsidRPr="001667FA">
        <w:rPr>
          <w:rFonts w:asciiTheme="minorHAnsi" w:eastAsiaTheme="minorHAnsi" w:hAnsiTheme="minorHAnsi" w:cstheme="minorHAnsi"/>
          <w:sz w:val="20"/>
          <w:szCs w:val="20"/>
        </w:rPr>
        <w:t xml:space="preserve"> Mihai-Daniel </w:t>
      </w:r>
      <w:r w:rsidRPr="00920ABD">
        <w:rPr>
          <w:rFonts w:asciiTheme="minorHAnsi" w:eastAsia="SimSun" w:hAnsiTheme="minorHAnsi" w:cstheme="minorHAnsi"/>
          <w:color w:val="000000"/>
          <w:sz w:val="20"/>
          <w:szCs w:val="20"/>
          <w:lang w:val="ro-RO"/>
        </w:rPr>
        <w:t xml:space="preserve">în calitate de </w:t>
      </w:r>
      <w:r w:rsidR="00AB0579">
        <w:rPr>
          <w:rFonts w:asciiTheme="minorHAnsi" w:eastAsia="SimSun" w:hAnsiTheme="minorHAnsi" w:cstheme="minorHAnsi"/>
          <w:color w:val="000000"/>
          <w:sz w:val="20"/>
          <w:szCs w:val="20"/>
          <w:lang w:val="ro-RO"/>
        </w:rPr>
        <w:t>membru</w:t>
      </w:r>
      <w:r w:rsidRPr="00920ABD">
        <w:rPr>
          <w:rFonts w:asciiTheme="minorHAnsi" w:eastAsia="SimSun" w:hAnsiTheme="minorHAnsi" w:cstheme="minorHAnsi"/>
          <w:color w:val="000000"/>
          <w:sz w:val="20"/>
          <w:szCs w:val="20"/>
          <w:lang w:val="ro-RO"/>
        </w:rPr>
        <w:t xml:space="preserve"> al Consiliului de Administrație pentru activitatea aferentă anului financiar 2023.</w:t>
      </w:r>
    </w:p>
    <w:p w14:paraId="29152ACB" w14:textId="77777777" w:rsidR="00920ABD" w:rsidRPr="00920ABD" w:rsidRDefault="00920ABD" w:rsidP="00920ABD">
      <w:pPr>
        <w:tabs>
          <w:tab w:val="left" w:pos="900"/>
        </w:tabs>
        <w:adjustRightInd w:val="0"/>
        <w:spacing w:line="294" w:lineRule="atLeast"/>
        <w:jc w:val="both"/>
        <w:rPr>
          <w:rFonts w:asciiTheme="minorHAnsi" w:eastAsia="SimSun" w:hAnsiTheme="minorHAnsi" w:cstheme="minorHAnsi"/>
          <w:color w:val="000000"/>
          <w:sz w:val="20"/>
          <w:szCs w:val="20"/>
          <w:lang w:val="ro-RO"/>
        </w:rPr>
      </w:pPr>
    </w:p>
    <w:p w14:paraId="75CD161A" w14:textId="33973824" w:rsidR="00920ABD" w:rsidRDefault="00920ABD" w:rsidP="00920ABD">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Pr>
          <w:rFonts w:asciiTheme="minorHAnsi" w:eastAsia="SimSun" w:hAnsiTheme="minorHAnsi" w:cstheme="minorHAnsi"/>
          <w:color w:val="000000"/>
          <w:sz w:val="20"/>
          <w:szCs w:val="20"/>
          <w:lang w:val="ro-RO"/>
        </w:rPr>
        <w:t xml:space="preserve">din voturile valabil exprimate și </w:t>
      </w:r>
      <w:r w:rsidRPr="005839BB">
        <w:rPr>
          <w:rFonts w:asciiTheme="minorHAnsi" w:eastAsia="SimSun" w:hAnsiTheme="minorHAnsi" w:cstheme="minorHAnsi"/>
          <w:color w:val="000000"/>
          <w:sz w:val="20"/>
          <w:szCs w:val="20"/>
          <w:lang w:val="ro-RO"/>
        </w:rPr>
        <w:t>________%</w:t>
      </w:r>
      <w:r>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w:t>
      </w:r>
      <w:r w:rsidRPr="00BE1632">
        <w:rPr>
          <w:rFonts w:asciiTheme="minorHAnsi" w:eastAsia="SimSun" w:hAnsiTheme="minorHAnsi" w:cstheme="minorHAnsi"/>
          <w:color w:val="000000"/>
          <w:sz w:val="20"/>
          <w:szCs w:val="20"/>
          <w:lang w:val="ro-RO"/>
        </w:rPr>
        <w:t>abțineri, [</w:t>
      </w:r>
      <w:r w:rsidRPr="00BE1632">
        <w:rPr>
          <w:rFonts w:asciiTheme="minorHAnsi" w:eastAsia="SimSun" w:hAnsiTheme="minorHAnsi" w:cstheme="minorHAnsi"/>
          <w:color w:val="000000"/>
          <w:sz w:val="20"/>
          <w:szCs w:val="20"/>
          <w:highlight w:val="lightGray"/>
          <w:lang w:val="ro-RO"/>
        </w:rPr>
        <w:t>nu</w:t>
      </w:r>
      <w:r w:rsidRPr="00BE1632">
        <w:rPr>
          <w:rFonts w:asciiTheme="minorHAnsi" w:eastAsia="SimSun" w:hAnsiTheme="minorHAnsi" w:cstheme="minorHAnsi"/>
          <w:color w:val="000000"/>
          <w:sz w:val="20"/>
          <w:szCs w:val="20"/>
          <w:lang w:val="ro-RO"/>
        </w:rPr>
        <w:t xml:space="preserve">] se aprobă descărcarea de gestiune a </w:t>
      </w:r>
      <w:r w:rsidRPr="00920ABD">
        <w:rPr>
          <w:rFonts w:asciiTheme="minorHAnsi" w:eastAsia="SimSun" w:hAnsiTheme="minorHAnsi" w:cstheme="minorHAnsi"/>
          <w:color w:val="000000"/>
          <w:sz w:val="20"/>
          <w:szCs w:val="20"/>
          <w:lang w:val="ro-RO"/>
        </w:rPr>
        <w:t>d</w:t>
      </w:r>
      <w:r w:rsidR="00AB0579">
        <w:rPr>
          <w:rFonts w:asciiTheme="minorHAnsi" w:eastAsia="SimSun" w:hAnsiTheme="minorHAnsi" w:cstheme="minorHAnsi"/>
          <w:color w:val="000000"/>
          <w:sz w:val="20"/>
          <w:szCs w:val="20"/>
          <w:lang w:val="ro-RO"/>
        </w:rPr>
        <w:t>nei</w:t>
      </w:r>
      <w:r w:rsidRPr="00920ABD">
        <w:rPr>
          <w:rFonts w:asciiTheme="minorHAnsi" w:eastAsia="SimSun" w:hAnsiTheme="minorHAnsi" w:cstheme="minorHAnsi"/>
          <w:color w:val="000000"/>
          <w:sz w:val="20"/>
          <w:szCs w:val="20"/>
          <w:lang w:val="ro-RO"/>
        </w:rPr>
        <w:t xml:space="preserve">. </w:t>
      </w:r>
      <w:r w:rsidR="00AB0579" w:rsidRPr="001667FA">
        <w:rPr>
          <w:rFonts w:asciiTheme="minorHAnsi" w:eastAsiaTheme="minorHAnsi" w:hAnsiTheme="minorHAnsi" w:cstheme="minorHAnsi"/>
          <w:sz w:val="20"/>
          <w:szCs w:val="20"/>
        </w:rPr>
        <w:t xml:space="preserve">Nemoianu Daniela-Camelia </w:t>
      </w:r>
      <w:r w:rsidRPr="00920ABD">
        <w:rPr>
          <w:rFonts w:asciiTheme="minorHAnsi" w:eastAsia="SimSun" w:hAnsiTheme="minorHAnsi" w:cstheme="minorHAnsi"/>
          <w:color w:val="000000"/>
          <w:sz w:val="20"/>
          <w:szCs w:val="20"/>
          <w:lang w:val="ro-RO"/>
        </w:rPr>
        <w:t xml:space="preserve">în calitate de </w:t>
      </w:r>
      <w:r w:rsidR="00AB0579">
        <w:rPr>
          <w:rFonts w:asciiTheme="minorHAnsi" w:eastAsia="SimSun" w:hAnsiTheme="minorHAnsi" w:cstheme="minorHAnsi"/>
          <w:color w:val="000000"/>
          <w:sz w:val="20"/>
          <w:szCs w:val="20"/>
          <w:lang w:val="ro-RO"/>
        </w:rPr>
        <w:t>membru</w:t>
      </w:r>
      <w:r w:rsidRPr="00920ABD">
        <w:rPr>
          <w:rFonts w:asciiTheme="minorHAnsi" w:eastAsia="SimSun" w:hAnsiTheme="minorHAnsi" w:cstheme="minorHAnsi"/>
          <w:color w:val="000000"/>
          <w:sz w:val="20"/>
          <w:szCs w:val="20"/>
          <w:lang w:val="ro-RO"/>
        </w:rPr>
        <w:t xml:space="preserve"> al Consiliului de Administrație pentru activitatea aferentă anului financiar 2023.</w:t>
      </w:r>
    </w:p>
    <w:p w14:paraId="53199865" w14:textId="77777777" w:rsidR="00920ABD" w:rsidRPr="00920ABD" w:rsidRDefault="00920ABD" w:rsidP="00920ABD">
      <w:pPr>
        <w:pStyle w:val="ListParagraph"/>
        <w:tabs>
          <w:tab w:val="left" w:pos="900"/>
        </w:tabs>
        <w:adjustRightInd w:val="0"/>
        <w:spacing w:line="294" w:lineRule="atLeast"/>
        <w:ind w:left="567"/>
        <w:jc w:val="both"/>
        <w:rPr>
          <w:rFonts w:asciiTheme="minorHAnsi" w:eastAsia="SimSun" w:hAnsiTheme="minorHAnsi" w:cstheme="minorHAnsi"/>
          <w:color w:val="000000"/>
          <w:sz w:val="20"/>
          <w:szCs w:val="20"/>
          <w:lang w:val="ro-RO"/>
        </w:rPr>
      </w:pPr>
    </w:p>
    <w:p w14:paraId="57D5D57C" w14:textId="61D280C6" w:rsidR="00920ABD" w:rsidRDefault="00920ABD" w:rsidP="00920ABD">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Pr>
          <w:rFonts w:asciiTheme="minorHAnsi" w:eastAsia="SimSun" w:hAnsiTheme="minorHAnsi" w:cstheme="minorHAnsi"/>
          <w:color w:val="000000"/>
          <w:sz w:val="20"/>
          <w:szCs w:val="20"/>
          <w:lang w:val="ro-RO"/>
        </w:rPr>
        <w:t xml:space="preserve">din voturile valabil exprimate și </w:t>
      </w:r>
      <w:r w:rsidRPr="005839BB">
        <w:rPr>
          <w:rFonts w:asciiTheme="minorHAnsi" w:eastAsia="SimSun" w:hAnsiTheme="minorHAnsi" w:cstheme="minorHAnsi"/>
          <w:color w:val="000000"/>
          <w:sz w:val="20"/>
          <w:szCs w:val="20"/>
          <w:lang w:val="ro-RO"/>
        </w:rPr>
        <w:t>________%</w:t>
      </w:r>
      <w:r>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w:t>
      </w:r>
      <w:r w:rsidRPr="00BE1632">
        <w:rPr>
          <w:rFonts w:asciiTheme="minorHAnsi" w:eastAsia="SimSun" w:hAnsiTheme="minorHAnsi" w:cstheme="minorHAnsi"/>
          <w:color w:val="000000"/>
          <w:sz w:val="20"/>
          <w:szCs w:val="20"/>
          <w:lang w:val="ro-RO"/>
        </w:rPr>
        <w:t>abțineri, [</w:t>
      </w:r>
      <w:r w:rsidRPr="00BE1632">
        <w:rPr>
          <w:rFonts w:asciiTheme="minorHAnsi" w:eastAsia="SimSun" w:hAnsiTheme="minorHAnsi" w:cstheme="minorHAnsi"/>
          <w:color w:val="000000"/>
          <w:sz w:val="20"/>
          <w:szCs w:val="20"/>
          <w:highlight w:val="lightGray"/>
          <w:lang w:val="ro-RO"/>
        </w:rPr>
        <w:t>nu</w:t>
      </w:r>
      <w:r w:rsidRPr="00BE1632">
        <w:rPr>
          <w:rFonts w:asciiTheme="minorHAnsi" w:eastAsia="SimSun" w:hAnsiTheme="minorHAnsi" w:cstheme="minorHAnsi"/>
          <w:color w:val="000000"/>
          <w:sz w:val="20"/>
          <w:szCs w:val="20"/>
          <w:lang w:val="ro-RO"/>
        </w:rPr>
        <w:t xml:space="preserve">] se aprobă descărcarea de gestiune a </w:t>
      </w:r>
      <w:r w:rsidRPr="00920ABD">
        <w:rPr>
          <w:rFonts w:asciiTheme="minorHAnsi" w:eastAsia="SimSun" w:hAnsiTheme="minorHAnsi" w:cstheme="minorHAnsi"/>
          <w:color w:val="000000"/>
          <w:sz w:val="20"/>
          <w:szCs w:val="20"/>
          <w:lang w:val="ro-RO"/>
        </w:rPr>
        <w:t xml:space="preserve">dlui. </w:t>
      </w:r>
      <w:r w:rsidR="00AB0579" w:rsidRPr="001667FA">
        <w:rPr>
          <w:rFonts w:asciiTheme="minorHAnsi" w:eastAsiaTheme="minorHAnsi" w:hAnsiTheme="minorHAnsi" w:cstheme="minorHAnsi"/>
          <w:sz w:val="20"/>
          <w:szCs w:val="20"/>
        </w:rPr>
        <w:t xml:space="preserve">Leca Alexandru-Leonard </w:t>
      </w:r>
      <w:r w:rsidRPr="00920ABD">
        <w:rPr>
          <w:rFonts w:asciiTheme="minorHAnsi" w:eastAsia="SimSun" w:hAnsiTheme="minorHAnsi" w:cstheme="minorHAnsi"/>
          <w:color w:val="000000"/>
          <w:sz w:val="20"/>
          <w:szCs w:val="20"/>
          <w:lang w:val="ro-RO"/>
        </w:rPr>
        <w:t xml:space="preserve">în calitate de </w:t>
      </w:r>
      <w:r w:rsidR="00AB0579">
        <w:rPr>
          <w:rFonts w:asciiTheme="minorHAnsi" w:eastAsia="SimSun" w:hAnsiTheme="minorHAnsi" w:cstheme="minorHAnsi"/>
          <w:color w:val="000000"/>
          <w:sz w:val="20"/>
          <w:szCs w:val="20"/>
          <w:lang w:val="ro-RO"/>
        </w:rPr>
        <w:t>membru</w:t>
      </w:r>
      <w:r w:rsidRPr="00920ABD">
        <w:rPr>
          <w:rFonts w:asciiTheme="minorHAnsi" w:eastAsia="SimSun" w:hAnsiTheme="minorHAnsi" w:cstheme="minorHAnsi"/>
          <w:color w:val="000000"/>
          <w:sz w:val="20"/>
          <w:szCs w:val="20"/>
          <w:lang w:val="ro-RO"/>
        </w:rPr>
        <w:t xml:space="preserve"> al Consiliului de Administrație pentru activitatea aferentă anului financiar 2023.</w:t>
      </w:r>
    </w:p>
    <w:p w14:paraId="75A75175" w14:textId="77777777" w:rsidR="00920ABD" w:rsidRPr="00920ABD" w:rsidRDefault="00920ABD" w:rsidP="00920ABD">
      <w:pPr>
        <w:pStyle w:val="ListParagraph"/>
        <w:tabs>
          <w:tab w:val="left" w:pos="900"/>
        </w:tabs>
        <w:adjustRightInd w:val="0"/>
        <w:spacing w:line="294" w:lineRule="atLeast"/>
        <w:ind w:left="567"/>
        <w:jc w:val="both"/>
        <w:rPr>
          <w:rFonts w:asciiTheme="minorHAnsi" w:eastAsia="SimSun" w:hAnsiTheme="minorHAnsi" w:cstheme="minorHAnsi"/>
          <w:color w:val="000000"/>
          <w:sz w:val="20"/>
          <w:szCs w:val="20"/>
          <w:lang w:val="ro-RO"/>
        </w:rPr>
      </w:pPr>
    </w:p>
    <w:p w14:paraId="416BE192" w14:textId="2CEA606B" w:rsidR="00920ABD" w:rsidRPr="00920ABD" w:rsidRDefault="00920ABD" w:rsidP="00920ABD">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Pr>
          <w:rFonts w:asciiTheme="minorHAnsi" w:eastAsia="SimSun" w:hAnsiTheme="minorHAnsi" w:cstheme="minorHAnsi"/>
          <w:color w:val="000000"/>
          <w:sz w:val="20"/>
          <w:szCs w:val="20"/>
          <w:lang w:val="ro-RO"/>
        </w:rPr>
        <w:t xml:space="preserve">din voturile valabil exprimate și </w:t>
      </w:r>
      <w:r w:rsidRPr="005839BB">
        <w:rPr>
          <w:rFonts w:asciiTheme="minorHAnsi" w:eastAsia="SimSun" w:hAnsiTheme="minorHAnsi" w:cstheme="minorHAnsi"/>
          <w:color w:val="000000"/>
          <w:sz w:val="20"/>
          <w:szCs w:val="20"/>
          <w:lang w:val="ro-RO"/>
        </w:rPr>
        <w:t>________%</w:t>
      </w:r>
      <w:r>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w:t>
      </w:r>
      <w:r w:rsidRPr="00BE1632">
        <w:rPr>
          <w:rFonts w:asciiTheme="minorHAnsi" w:eastAsia="SimSun" w:hAnsiTheme="minorHAnsi" w:cstheme="minorHAnsi"/>
          <w:color w:val="000000"/>
          <w:sz w:val="20"/>
          <w:szCs w:val="20"/>
          <w:lang w:val="ro-RO"/>
        </w:rPr>
        <w:t>abțineri, [</w:t>
      </w:r>
      <w:r w:rsidRPr="00BE1632">
        <w:rPr>
          <w:rFonts w:asciiTheme="minorHAnsi" w:eastAsia="SimSun" w:hAnsiTheme="minorHAnsi" w:cstheme="minorHAnsi"/>
          <w:color w:val="000000"/>
          <w:sz w:val="20"/>
          <w:szCs w:val="20"/>
          <w:highlight w:val="lightGray"/>
          <w:lang w:val="ro-RO"/>
        </w:rPr>
        <w:t>nu</w:t>
      </w:r>
      <w:r w:rsidRPr="00BE1632">
        <w:rPr>
          <w:rFonts w:asciiTheme="minorHAnsi" w:eastAsia="SimSun" w:hAnsiTheme="minorHAnsi" w:cstheme="minorHAnsi"/>
          <w:color w:val="000000"/>
          <w:sz w:val="20"/>
          <w:szCs w:val="20"/>
          <w:lang w:val="ro-RO"/>
        </w:rPr>
        <w:t xml:space="preserve">] se aprobă descărcarea de gestiune a </w:t>
      </w:r>
      <w:r w:rsidRPr="00920ABD">
        <w:rPr>
          <w:rFonts w:asciiTheme="minorHAnsi" w:eastAsia="SimSun" w:hAnsiTheme="minorHAnsi" w:cstheme="minorHAnsi"/>
          <w:color w:val="000000"/>
          <w:sz w:val="20"/>
          <w:szCs w:val="20"/>
          <w:lang w:val="ro-RO"/>
        </w:rPr>
        <w:t xml:space="preserve">dlui. </w:t>
      </w:r>
      <w:proofErr w:type="spellStart"/>
      <w:r w:rsidR="00D06470" w:rsidRPr="001667FA">
        <w:rPr>
          <w:rFonts w:asciiTheme="minorHAnsi" w:eastAsiaTheme="minorHAnsi" w:hAnsiTheme="minorHAnsi" w:cstheme="minorHAnsi"/>
          <w:sz w:val="20"/>
          <w:szCs w:val="20"/>
        </w:rPr>
        <w:t>Zăgan</w:t>
      </w:r>
      <w:proofErr w:type="spellEnd"/>
      <w:r w:rsidR="00D06470" w:rsidRPr="001667FA">
        <w:rPr>
          <w:rFonts w:asciiTheme="minorHAnsi" w:eastAsiaTheme="minorHAnsi" w:hAnsiTheme="minorHAnsi" w:cstheme="minorHAnsi"/>
          <w:sz w:val="20"/>
          <w:szCs w:val="20"/>
        </w:rPr>
        <w:t xml:space="preserve"> Liviu-Gabriel</w:t>
      </w:r>
      <w:r w:rsidR="00D06470" w:rsidRPr="00AB0579">
        <w:rPr>
          <w:rFonts w:asciiTheme="minorHAnsi" w:eastAsia="SimSun" w:hAnsiTheme="minorHAnsi" w:cstheme="minorHAnsi"/>
          <w:color w:val="000000"/>
          <w:sz w:val="20"/>
          <w:szCs w:val="20"/>
          <w:lang w:val="ro-RO"/>
        </w:rPr>
        <w:t xml:space="preserve"> </w:t>
      </w:r>
      <w:r w:rsidRPr="00920ABD">
        <w:rPr>
          <w:rFonts w:asciiTheme="minorHAnsi" w:eastAsia="SimSun" w:hAnsiTheme="minorHAnsi" w:cstheme="minorHAnsi"/>
          <w:color w:val="000000"/>
          <w:sz w:val="20"/>
          <w:szCs w:val="20"/>
          <w:lang w:val="ro-RO"/>
        </w:rPr>
        <w:t xml:space="preserve">în calitate de </w:t>
      </w:r>
      <w:r w:rsidR="00AB0579">
        <w:rPr>
          <w:rFonts w:asciiTheme="minorHAnsi" w:eastAsia="SimSun" w:hAnsiTheme="minorHAnsi" w:cstheme="minorHAnsi"/>
          <w:color w:val="000000"/>
          <w:sz w:val="20"/>
          <w:szCs w:val="20"/>
          <w:lang w:val="ro-RO"/>
        </w:rPr>
        <w:t>membru</w:t>
      </w:r>
      <w:r w:rsidRPr="00920ABD">
        <w:rPr>
          <w:rFonts w:asciiTheme="minorHAnsi" w:eastAsia="SimSun" w:hAnsiTheme="minorHAnsi" w:cstheme="minorHAnsi"/>
          <w:color w:val="000000"/>
          <w:sz w:val="20"/>
          <w:szCs w:val="20"/>
          <w:lang w:val="ro-RO"/>
        </w:rPr>
        <w:t xml:space="preserve"> al Consiliului de Administrație pentru activitatea aferentă anului financiar 2023.</w:t>
      </w:r>
    </w:p>
    <w:p w14:paraId="01966DAC" w14:textId="77777777" w:rsidR="0064289B" w:rsidRPr="00D06470" w:rsidRDefault="0064289B" w:rsidP="00D06470">
      <w:pPr>
        <w:tabs>
          <w:tab w:val="left" w:pos="900"/>
        </w:tabs>
        <w:adjustRightInd w:val="0"/>
        <w:spacing w:line="294" w:lineRule="atLeast"/>
        <w:jc w:val="both"/>
        <w:rPr>
          <w:rFonts w:asciiTheme="minorHAnsi" w:hAnsiTheme="minorHAnsi" w:cstheme="minorHAnsi"/>
          <w:color w:val="000000"/>
          <w:sz w:val="20"/>
          <w:szCs w:val="20"/>
          <w:lang w:val="ro-RO"/>
        </w:rPr>
      </w:pPr>
    </w:p>
    <w:p w14:paraId="1111B6C2" w14:textId="03A21AFD" w:rsidR="0064289B" w:rsidRPr="00274219" w:rsidRDefault="0064289B" w:rsidP="00274219">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274219" w:rsidRPr="00274219">
        <w:rPr>
          <w:rFonts w:asciiTheme="minorHAnsi" w:hAnsiTheme="minorHAnsi" w:cstheme="minorHAnsi"/>
          <w:color w:val="000000"/>
          <w:sz w:val="20"/>
          <w:szCs w:val="20"/>
          <w:lang w:val="ro-RO"/>
        </w:rPr>
        <w:t>bugetul de venituri și cheltuieli al Societății pentru exercițiul financiar 2024.</w:t>
      </w:r>
    </w:p>
    <w:p w14:paraId="204E34BE" w14:textId="77777777" w:rsidR="0064289B" w:rsidRPr="005839BB" w:rsidRDefault="0064289B" w:rsidP="0064289B">
      <w:pPr>
        <w:pStyle w:val="ListParagraph"/>
        <w:tabs>
          <w:tab w:val="left" w:pos="900"/>
        </w:tabs>
        <w:adjustRightInd w:val="0"/>
        <w:spacing w:line="294" w:lineRule="atLeast"/>
        <w:ind w:left="567"/>
        <w:jc w:val="both"/>
        <w:rPr>
          <w:rFonts w:asciiTheme="minorHAnsi" w:hAnsiTheme="minorHAnsi" w:cstheme="minorHAnsi"/>
          <w:color w:val="000000"/>
          <w:sz w:val="20"/>
          <w:szCs w:val="20"/>
          <w:lang w:val="ro-RO"/>
        </w:rPr>
      </w:pPr>
    </w:p>
    <w:p w14:paraId="6F9CE513" w14:textId="7CF217B3" w:rsidR="0064289B" w:rsidRPr="005839BB" w:rsidRDefault="0064289B" w:rsidP="0064289B">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274219" w:rsidRPr="00274219">
        <w:rPr>
          <w:rFonts w:asciiTheme="minorHAnsi" w:hAnsiTheme="minorHAnsi" w:cstheme="minorHAnsi"/>
          <w:color w:val="000000"/>
          <w:sz w:val="20"/>
          <w:szCs w:val="20"/>
          <w:lang w:val="ro-RO"/>
        </w:rPr>
        <w:t>planul de investiții pentru anul 2024.</w:t>
      </w:r>
    </w:p>
    <w:p w14:paraId="31DF7515" w14:textId="77777777" w:rsidR="0064289B" w:rsidRPr="005839BB" w:rsidRDefault="0064289B" w:rsidP="0064289B">
      <w:pPr>
        <w:pStyle w:val="ListParagraph"/>
        <w:tabs>
          <w:tab w:val="left" w:pos="900"/>
        </w:tabs>
        <w:adjustRightInd w:val="0"/>
        <w:spacing w:line="294" w:lineRule="atLeast"/>
        <w:ind w:left="567"/>
        <w:jc w:val="both"/>
        <w:rPr>
          <w:rFonts w:asciiTheme="minorHAnsi" w:hAnsiTheme="minorHAnsi" w:cstheme="minorHAnsi"/>
          <w:color w:val="000000"/>
          <w:sz w:val="20"/>
          <w:szCs w:val="20"/>
          <w:lang w:val="ro-RO"/>
        </w:rPr>
      </w:pPr>
    </w:p>
    <w:p w14:paraId="710CF75F" w14:textId="6E842C47" w:rsidR="0064289B" w:rsidRPr="00274219" w:rsidRDefault="0064289B" w:rsidP="00274219">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se aprobă</w:t>
      </w:r>
      <w:r w:rsidR="00274219" w:rsidRPr="00274219">
        <w:rPr>
          <w:rFonts w:asciiTheme="minorHAnsi" w:eastAsia="Calibri" w:hAnsiTheme="minorHAnsi" w:cstheme="minorHAnsi"/>
          <w:sz w:val="20"/>
          <w:szCs w:val="20"/>
          <w:lang w:val="ro-RO"/>
        </w:rPr>
        <w:t xml:space="preserve"> raportul de remunerare aferent exercițiului financiar 2023, conform art. 107 din Legea 24/2017</w:t>
      </w:r>
      <w:r w:rsidR="00274219">
        <w:rPr>
          <w:rFonts w:asciiTheme="minorHAnsi" w:eastAsia="Calibri" w:hAnsiTheme="minorHAnsi" w:cstheme="minorHAnsi"/>
          <w:sz w:val="20"/>
          <w:szCs w:val="20"/>
          <w:lang w:val="ro-RO"/>
        </w:rPr>
        <w:t>.</w:t>
      </w:r>
    </w:p>
    <w:p w14:paraId="5E87AD43" w14:textId="77777777" w:rsidR="0064289B" w:rsidRPr="005839BB" w:rsidRDefault="0064289B" w:rsidP="0064289B">
      <w:pPr>
        <w:pStyle w:val="ListParagraph"/>
        <w:tabs>
          <w:tab w:val="left" w:pos="900"/>
        </w:tabs>
        <w:adjustRightInd w:val="0"/>
        <w:spacing w:line="294" w:lineRule="atLeast"/>
        <w:ind w:left="567"/>
        <w:jc w:val="both"/>
        <w:rPr>
          <w:rFonts w:asciiTheme="minorHAnsi" w:hAnsiTheme="minorHAnsi" w:cstheme="minorHAnsi"/>
          <w:color w:val="000000"/>
          <w:sz w:val="20"/>
          <w:szCs w:val="20"/>
          <w:lang w:val="ro-RO"/>
        </w:rPr>
      </w:pPr>
    </w:p>
    <w:p w14:paraId="197ADFE4" w14:textId="5FA3A28B" w:rsidR="0064289B" w:rsidRPr="00274219" w:rsidRDefault="0064289B" w:rsidP="00274219">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lastRenderedPageBreak/>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274219">
        <w:rPr>
          <w:rFonts w:asciiTheme="minorHAnsi" w:hAnsiTheme="minorHAnsi" w:cstheme="minorHAnsi"/>
          <w:color w:val="000000"/>
          <w:sz w:val="20"/>
          <w:szCs w:val="20"/>
          <w:lang w:val="ro-RO"/>
        </w:rPr>
        <w:t xml:space="preserve">data de </w:t>
      </w:r>
      <w:r w:rsidR="00274219" w:rsidRPr="00274219">
        <w:rPr>
          <w:rFonts w:asciiTheme="minorHAnsi" w:hAnsiTheme="minorHAnsi" w:cstheme="minorHAnsi"/>
          <w:b/>
          <w:bCs/>
          <w:color w:val="000000"/>
          <w:sz w:val="20"/>
          <w:szCs w:val="20"/>
          <w:lang w:val="en-GB"/>
        </w:rPr>
        <w:t xml:space="preserve">17 </w:t>
      </w:r>
      <w:proofErr w:type="spellStart"/>
      <w:r w:rsidR="00274219" w:rsidRPr="00274219">
        <w:rPr>
          <w:rFonts w:asciiTheme="minorHAnsi" w:hAnsiTheme="minorHAnsi" w:cstheme="minorHAnsi"/>
          <w:b/>
          <w:bCs/>
          <w:color w:val="000000"/>
          <w:sz w:val="20"/>
          <w:szCs w:val="20"/>
          <w:lang w:val="en-GB"/>
        </w:rPr>
        <w:t>mai</w:t>
      </w:r>
      <w:proofErr w:type="spellEnd"/>
      <w:r w:rsidR="00274219" w:rsidRPr="00274219">
        <w:rPr>
          <w:rFonts w:asciiTheme="minorHAnsi" w:hAnsiTheme="minorHAnsi" w:cstheme="minorHAnsi"/>
          <w:b/>
          <w:bCs/>
          <w:color w:val="000000"/>
          <w:sz w:val="20"/>
          <w:szCs w:val="20"/>
          <w:lang w:val="en-GB"/>
        </w:rPr>
        <w:t xml:space="preserve"> 2024</w:t>
      </w:r>
      <w:r w:rsidR="00274219" w:rsidRPr="00274219">
        <w:rPr>
          <w:rFonts w:asciiTheme="minorHAnsi" w:hAnsiTheme="minorHAnsi" w:cstheme="minorHAnsi"/>
          <w:b/>
          <w:bCs/>
          <w:color w:val="000000"/>
          <w:sz w:val="20"/>
          <w:szCs w:val="20"/>
          <w:lang w:val="ro-RO"/>
        </w:rPr>
        <w:t xml:space="preserve"> </w:t>
      </w:r>
      <w:r w:rsidR="00274219" w:rsidRPr="00274219">
        <w:rPr>
          <w:rFonts w:asciiTheme="minorHAnsi" w:hAnsiTheme="minorHAnsi" w:cstheme="minorHAnsi"/>
          <w:color w:val="000000"/>
          <w:sz w:val="20"/>
          <w:szCs w:val="20"/>
          <w:lang w:val="ro-RO"/>
        </w:rPr>
        <w:t>ca „</w:t>
      </w:r>
      <w:r w:rsidR="00274219" w:rsidRPr="00274219">
        <w:rPr>
          <w:rFonts w:asciiTheme="minorHAnsi" w:hAnsiTheme="minorHAnsi" w:cstheme="minorHAnsi"/>
          <w:b/>
          <w:bCs/>
          <w:i/>
          <w:iCs/>
          <w:color w:val="000000"/>
          <w:sz w:val="20"/>
          <w:szCs w:val="20"/>
          <w:lang w:val="ro-RO"/>
        </w:rPr>
        <w:t>dată de înregistrare</w:t>
      </w:r>
      <w:r w:rsidR="00274219" w:rsidRPr="00274219">
        <w:rPr>
          <w:rFonts w:asciiTheme="minorHAnsi" w:hAnsiTheme="minorHAnsi" w:cstheme="minorHAnsi"/>
          <w:color w:val="000000"/>
          <w:sz w:val="20"/>
          <w:szCs w:val="20"/>
          <w:lang w:val="ro-RO"/>
        </w:rPr>
        <w:t>” pentru identificarea acționarilor cu privire la care își vor produce efecte hotărârile adoptate de AGOA, în conformitate cu dispozițiile art. 87 din Legea 24/2017.</w:t>
      </w:r>
    </w:p>
    <w:p w14:paraId="68FAB9B2" w14:textId="77777777" w:rsidR="0064289B" w:rsidRPr="005839BB" w:rsidRDefault="0064289B" w:rsidP="0064289B">
      <w:pPr>
        <w:pStyle w:val="ListParagraph"/>
        <w:tabs>
          <w:tab w:val="left" w:pos="900"/>
        </w:tabs>
        <w:adjustRightInd w:val="0"/>
        <w:spacing w:line="294" w:lineRule="atLeast"/>
        <w:ind w:left="567"/>
        <w:jc w:val="both"/>
        <w:rPr>
          <w:rFonts w:asciiTheme="minorHAnsi" w:hAnsiTheme="minorHAnsi" w:cstheme="minorHAnsi"/>
          <w:b/>
          <w:bCs/>
          <w:color w:val="000000"/>
          <w:sz w:val="20"/>
          <w:szCs w:val="20"/>
          <w:lang w:val="ro-RO"/>
        </w:rPr>
      </w:pPr>
    </w:p>
    <w:p w14:paraId="09577D33" w14:textId="239F86FD" w:rsidR="0064289B" w:rsidRPr="00274219" w:rsidRDefault="0064289B" w:rsidP="00274219">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se </w:t>
      </w:r>
      <w:proofErr w:type="spellStart"/>
      <w:r w:rsidR="009B1B6C">
        <w:rPr>
          <w:rFonts w:asciiTheme="minorHAnsi" w:eastAsia="SimSun" w:hAnsiTheme="minorHAnsi" w:cstheme="minorHAnsi"/>
          <w:color w:val="000000"/>
          <w:sz w:val="20"/>
          <w:szCs w:val="20"/>
          <w:lang w:val="en-GB"/>
        </w:rPr>
        <w:t>aprob</w:t>
      </w:r>
      <w:proofErr w:type="spellEnd"/>
      <w:r w:rsidR="009B1B6C">
        <w:rPr>
          <w:rFonts w:asciiTheme="minorHAnsi" w:eastAsia="SimSun" w:hAnsiTheme="minorHAnsi" w:cstheme="minorHAnsi"/>
          <w:color w:val="000000"/>
          <w:sz w:val="20"/>
          <w:szCs w:val="20"/>
          <w:lang w:val="ro-RO"/>
        </w:rPr>
        <w:t>ă</w:t>
      </w:r>
      <w:r w:rsidR="00274219" w:rsidRPr="00274219">
        <w:rPr>
          <w:rFonts w:asciiTheme="minorHAnsi" w:eastAsia="Calibri" w:hAnsiTheme="minorHAnsi" w:cstheme="minorHAnsi"/>
          <w:sz w:val="20"/>
          <w:szCs w:val="20"/>
          <w:lang w:val="ro-RO"/>
        </w:rPr>
        <w:t xml:space="preserve"> </w:t>
      </w:r>
      <w:r w:rsidR="00274219" w:rsidRPr="00274219">
        <w:rPr>
          <w:rFonts w:asciiTheme="minorHAnsi" w:eastAsia="SimSun" w:hAnsiTheme="minorHAnsi" w:cstheme="minorHAnsi"/>
          <w:color w:val="000000"/>
          <w:sz w:val="20"/>
          <w:szCs w:val="20"/>
          <w:lang w:val="ro-RO"/>
        </w:rPr>
        <w:t>dat</w:t>
      </w:r>
      <w:r w:rsidR="00274219">
        <w:rPr>
          <w:rFonts w:asciiTheme="minorHAnsi" w:eastAsia="SimSun" w:hAnsiTheme="minorHAnsi" w:cstheme="minorHAnsi"/>
          <w:color w:val="000000"/>
          <w:sz w:val="20"/>
          <w:szCs w:val="20"/>
          <w:lang w:val="ro-RO"/>
        </w:rPr>
        <w:t>a</w:t>
      </w:r>
      <w:r w:rsidR="00274219" w:rsidRPr="00274219">
        <w:rPr>
          <w:rFonts w:asciiTheme="minorHAnsi" w:eastAsia="SimSun" w:hAnsiTheme="minorHAnsi" w:cstheme="minorHAnsi"/>
          <w:color w:val="000000"/>
          <w:sz w:val="20"/>
          <w:szCs w:val="20"/>
          <w:lang w:val="ro-RO"/>
        </w:rPr>
        <w:t xml:space="preserve"> de </w:t>
      </w:r>
      <w:r w:rsidR="00274219" w:rsidRPr="00274219">
        <w:rPr>
          <w:rFonts w:asciiTheme="minorHAnsi" w:eastAsia="SimSun" w:hAnsiTheme="minorHAnsi" w:cstheme="minorHAnsi"/>
          <w:b/>
          <w:bCs/>
          <w:color w:val="000000"/>
          <w:sz w:val="20"/>
          <w:szCs w:val="20"/>
          <w:lang w:val="en-GB"/>
        </w:rPr>
        <w:t xml:space="preserve">16 </w:t>
      </w:r>
      <w:proofErr w:type="spellStart"/>
      <w:r w:rsidR="00274219" w:rsidRPr="00274219">
        <w:rPr>
          <w:rFonts w:asciiTheme="minorHAnsi" w:eastAsia="SimSun" w:hAnsiTheme="minorHAnsi" w:cstheme="minorHAnsi"/>
          <w:b/>
          <w:bCs/>
          <w:color w:val="000000"/>
          <w:sz w:val="20"/>
          <w:szCs w:val="20"/>
          <w:lang w:val="en-GB"/>
        </w:rPr>
        <w:t>mai</w:t>
      </w:r>
      <w:proofErr w:type="spellEnd"/>
      <w:r w:rsidR="00274219" w:rsidRPr="00274219">
        <w:rPr>
          <w:rFonts w:asciiTheme="minorHAnsi" w:eastAsia="SimSun" w:hAnsiTheme="minorHAnsi" w:cstheme="minorHAnsi"/>
          <w:b/>
          <w:bCs/>
          <w:color w:val="000000"/>
          <w:sz w:val="20"/>
          <w:szCs w:val="20"/>
          <w:lang w:val="en-GB"/>
        </w:rPr>
        <w:t xml:space="preserve"> 2024</w:t>
      </w:r>
      <w:r w:rsidR="00274219" w:rsidRPr="00274219">
        <w:rPr>
          <w:rFonts w:asciiTheme="minorHAnsi" w:eastAsia="SimSun" w:hAnsiTheme="minorHAnsi" w:cstheme="minorHAnsi"/>
          <w:b/>
          <w:bCs/>
          <w:color w:val="000000"/>
          <w:sz w:val="20"/>
          <w:szCs w:val="20"/>
          <w:lang w:val="ro-RO"/>
        </w:rPr>
        <w:t xml:space="preserve"> </w:t>
      </w:r>
      <w:r w:rsidR="00274219" w:rsidRPr="00274219">
        <w:rPr>
          <w:rFonts w:asciiTheme="minorHAnsi" w:eastAsia="SimSun" w:hAnsiTheme="minorHAnsi" w:cstheme="minorHAnsi"/>
          <w:color w:val="000000"/>
          <w:sz w:val="20"/>
          <w:szCs w:val="20"/>
          <w:lang w:val="ro-RO"/>
        </w:rPr>
        <w:t>ca „</w:t>
      </w:r>
      <w:r w:rsidR="00274219" w:rsidRPr="00274219">
        <w:rPr>
          <w:rFonts w:asciiTheme="minorHAnsi" w:eastAsia="SimSun" w:hAnsiTheme="minorHAnsi" w:cstheme="minorHAnsi"/>
          <w:b/>
          <w:bCs/>
          <w:i/>
          <w:iCs/>
          <w:color w:val="000000"/>
          <w:sz w:val="20"/>
          <w:szCs w:val="20"/>
          <w:lang w:val="ro-RO"/>
        </w:rPr>
        <w:t>ex-date</w:t>
      </w:r>
      <w:r w:rsidR="00274219" w:rsidRPr="00274219">
        <w:rPr>
          <w:rFonts w:asciiTheme="minorHAnsi" w:eastAsia="SimSun" w:hAnsiTheme="minorHAnsi" w:cstheme="minorHAnsi"/>
          <w:color w:val="000000"/>
          <w:sz w:val="20"/>
          <w:szCs w:val="20"/>
          <w:lang w:val="ro-RO"/>
        </w:rPr>
        <w:t>”, în conformitate cu dispozițiile art. 187 pct. 11 din Regulamentul 5/2018.</w:t>
      </w:r>
    </w:p>
    <w:p w14:paraId="2105F340" w14:textId="77777777" w:rsidR="0064289B" w:rsidRPr="005839BB" w:rsidRDefault="0064289B" w:rsidP="0064289B">
      <w:pPr>
        <w:pStyle w:val="ListParagraph"/>
        <w:tabs>
          <w:tab w:val="left" w:pos="900"/>
        </w:tabs>
        <w:adjustRightInd w:val="0"/>
        <w:spacing w:line="294" w:lineRule="atLeast"/>
        <w:ind w:left="567"/>
        <w:jc w:val="both"/>
        <w:rPr>
          <w:rFonts w:asciiTheme="minorHAnsi" w:hAnsiTheme="minorHAnsi" w:cstheme="minorHAnsi"/>
          <w:color w:val="000000"/>
          <w:sz w:val="20"/>
          <w:szCs w:val="20"/>
          <w:lang w:val="ro-RO"/>
        </w:rPr>
      </w:pPr>
    </w:p>
    <w:p w14:paraId="7C6AD395" w14:textId="3A0A5F3E" w:rsidR="0064289B" w:rsidRPr="005839BB" w:rsidRDefault="0064289B" w:rsidP="0064289B">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AA4248">
        <w:rPr>
          <w:rFonts w:asciiTheme="minorHAnsi" w:hAnsiTheme="minorHAnsi" w:cstheme="minorHAnsi"/>
          <w:color w:val="000000"/>
          <w:sz w:val="20"/>
          <w:szCs w:val="20"/>
          <w:lang w:val="ro-RO"/>
        </w:rPr>
        <w:t xml:space="preserve">împuternicirea </w:t>
      </w:r>
      <w:r w:rsidR="00AA4248" w:rsidRPr="00AA4248">
        <w:rPr>
          <w:rFonts w:asciiTheme="minorHAnsi" w:hAnsiTheme="minorHAnsi" w:cstheme="minorHAnsi"/>
          <w:color w:val="000000"/>
          <w:sz w:val="20"/>
          <w:szCs w:val="20"/>
          <w:lang w:val="ro-RO"/>
        </w:rPr>
        <w:t>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AGOA și semnării tuturor documentelor necesare (inclusiv a hotărârii AGOA si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253F44AE" w14:textId="77777777" w:rsidR="0064289B" w:rsidRPr="009B1B6C" w:rsidRDefault="0064289B" w:rsidP="009B1B6C">
      <w:pPr>
        <w:tabs>
          <w:tab w:val="left" w:pos="900"/>
        </w:tabs>
        <w:adjustRightInd w:val="0"/>
        <w:spacing w:line="294" w:lineRule="atLeast"/>
        <w:jc w:val="both"/>
        <w:rPr>
          <w:rFonts w:asciiTheme="minorHAnsi" w:hAnsiTheme="minorHAnsi" w:cstheme="minorHAnsi"/>
          <w:color w:val="000000"/>
          <w:sz w:val="20"/>
          <w:szCs w:val="20"/>
          <w:lang w:val="ro-RO"/>
        </w:rPr>
      </w:pPr>
    </w:p>
    <w:p w14:paraId="0ED8F46C" w14:textId="69F66331" w:rsidR="00073260" w:rsidRPr="005839BB" w:rsidRDefault="00073260" w:rsidP="0064289B">
      <w:pPr>
        <w:tabs>
          <w:tab w:val="left" w:pos="1290"/>
        </w:tabs>
        <w:spacing w:line="294" w:lineRule="atLeast"/>
        <w:jc w:val="both"/>
        <w:rPr>
          <w:rFonts w:asciiTheme="minorHAnsi" w:hAnsiTheme="minorHAnsi" w:cstheme="minorHAnsi"/>
          <w:sz w:val="20"/>
          <w:szCs w:val="20"/>
          <w:lang w:val="ro-RO"/>
        </w:rPr>
      </w:pPr>
      <w:r w:rsidRPr="005839BB">
        <w:rPr>
          <w:rFonts w:asciiTheme="minorHAnsi" w:hAnsiTheme="minorHAnsi" w:cstheme="minorHAnsi"/>
          <w:sz w:val="20"/>
          <w:szCs w:val="20"/>
          <w:lang w:val="ro-RO"/>
        </w:rPr>
        <w:t>Aceasta est</w:t>
      </w:r>
      <w:r w:rsidR="00BA1383" w:rsidRPr="005839BB">
        <w:rPr>
          <w:rFonts w:asciiTheme="minorHAnsi" w:hAnsiTheme="minorHAnsi" w:cstheme="minorHAnsi"/>
          <w:sz w:val="20"/>
          <w:szCs w:val="20"/>
          <w:lang w:val="ro-RO"/>
        </w:rPr>
        <w:t xml:space="preserve">e </w:t>
      </w:r>
      <w:proofErr w:type="spellStart"/>
      <w:r w:rsidR="00BA1383" w:rsidRPr="005839BB">
        <w:rPr>
          <w:rFonts w:asciiTheme="minorHAnsi" w:hAnsiTheme="minorHAnsi" w:cstheme="minorHAnsi"/>
          <w:sz w:val="20"/>
          <w:szCs w:val="20"/>
          <w:lang w:val="ro-RO"/>
        </w:rPr>
        <w:t>voinţa</w:t>
      </w:r>
      <w:proofErr w:type="spellEnd"/>
      <w:r w:rsidR="00BA1383" w:rsidRPr="005839BB">
        <w:rPr>
          <w:rFonts w:asciiTheme="minorHAnsi" w:hAnsiTheme="minorHAnsi" w:cstheme="minorHAnsi"/>
          <w:sz w:val="20"/>
          <w:szCs w:val="20"/>
          <w:lang w:val="ro-RO"/>
        </w:rPr>
        <w:t xml:space="preserve"> Adunării Generale O</w:t>
      </w:r>
      <w:r w:rsidRPr="005839BB">
        <w:rPr>
          <w:rFonts w:asciiTheme="minorHAnsi" w:hAnsiTheme="minorHAnsi" w:cstheme="minorHAnsi"/>
          <w:sz w:val="20"/>
          <w:szCs w:val="20"/>
          <w:lang w:val="ro-RO"/>
        </w:rPr>
        <w:t xml:space="preserve">rdinare a </w:t>
      </w:r>
      <w:proofErr w:type="spellStart"/>
      <w:r w:rsidRPr="005839BB">
        <w:rPr>
          <w:rFonts w:asciiTheme="minorHAnsi" w:hAnsiTheme="minorHAnsi" w:cstheme="minorHAnsi"/>
          <w:sz w:val="20"/>
          <w:szCs w:val="20"/>
          <w:lang w:val="ro-RO"/>
        </w:rPr>
        <w:t>Acţionarilor</w:t>
      </w:r>
      <w:proofErr w:type="spellEnd"/>
      <w:r w:rsidRPr="005839BB">
        <w:rPr>
          <w:rFonts w:asciiTheme="minorHAnsi" w:hAnsiTheme="minorHAnsi" w:cstheme="minorHAnsi"/>
          <w:sz w:val="20"/>
          <w:szCs w:val="20"/>
          <w:lang w:val="ro-RO"/>
        </w:rPr>
        <w:t xml:space="preserve"> Societăţii, exprimată prin vot valabil exprimat în </w:t>
      </w:r>
      <w:proofErr w:type="spellStart"/>
      <w:r w:rsidRPr="005839BB">
        <w:rPr>
          <w:rFonts w:asciiTheme="minorHAnsi" w:hAnsiTheme="minorHAnsi" w:cstheme="minorHAnsi"/>
          <w:sz w:val="20"/>
          <w:szCs w:val="20"/>
          <w:lang w:val="ro-RO"/>
        </w:rPr>
        <w:t>şedinţă</w:t>
      </w:r>
      <w:proofErr w:type="spellEnd"/>
      <w:r w:rsidRPr="005839BB">
        <w:rPr>
          <w:rFonts w:asciiTheme="minorHAnsi" w:hAnsiTheme="minorHAnsi" w:cstheme="minorHAnsi"/>
          <w:sz w:val="20"/>
          <w:szCs w:val="20"/>
          <w:lang w:val="ro-RO"/>
        </w:rPr>
        <w:t xml:space="preserve"> legal înt</w:t>
      </w:r>
      <w:r w:rsidR="001A6A7D" w:rsidRPr="005839BB">
        <w:rPr>
          <w:rFonts w:asciiTheme="minorHAnsi" w:hAnsiTheme="minorHAnsi" w:cstheme="minorHAnsi"/>
          <w:sz w:val="20"/>
          <w:szCs w:val="20"/>
          <w:lang w:val="ro-RO"/>
        </w:rPr>
        <w:t>r</w:t>
      </w:r>
      <w:r w:rsidR="0074573B" w:rsidRPr="005839BB">
        <w:rPr>
          <w:rFonts w:asciiTheme="minorHAnsi" w:hAnsiTheme="minorHAnsi" w:cstheme="minorHAnsi"/>
          <w:sz w:val="20"/>
          <w:szCs w:val="20"/>
          <w:lang w:val="ro-RO"/>
        </w:rPr>
        <w:t xml:space="preserve">unită, </w:t>
      </w:r>
      <w:proofErr w:type="spellStart"/>
      <w:r w:rsidR="0074573B" w:rsidRPr="005839BB">
        <w:rPr>
          <w:rFonts w:asciiTheme="minorHAnsi" w:hAnsiTheme="minorHAnsi" w:cstheme="minorHAnsi"/>
          <w:sz w:val="20"/>
          <w:szCs w:val="20"/>
          <w:lang w:val="ro-RO"/>
        </w:rPr>
        <w:t>desfăşurată</w:t>
      </w:r>
      <w:proofErr w:type="spellEnd"/>
      <w:r w:rsidR="0074573B" w:rsidRPr="005839BB">
        <w:rPr>
          <w:rFonts w:asciiTheme="minorHAnsi" w:hAnsiTheme="minorHAnsi" w:cstheme="minorHAnsi"/>
          <w:sz w:val="20"/>
          <w:szCs w:val="20"/>
          <w:lang w:val="ro-RO"/>
        </w:rPr>
        <w:t xml:space="preserve"> pe data de </w:t>
      </w:r>
      <w:r w:rsidR="0099177F">
        <w:rPr>
          <w:rFonts w:asciiTheme="minorHAnsi" w:hAnsiTheme="minorHAnsi" w:cstheme="minorHAnsi"/>
          <w:sz w:val="20"/>
          <w:szCs w:val="20"/>
          <w:lang w:val="ro-RO"/>
        </w:rPr>
        <w:t>[</w:t>
      </w:r>
      <w:r w:rsidR="00216D5B" w:rsidRPr="0099177F">
        <w:rPr>
          <w:rFonts w:asciiTheme="minorHAnsi" w:hAnsiTheme="minorHAnsi" w:cstheme="minorHAnsi"/>
          <w:sz w:val="20"/>
          <w:szCs w:val="20"/>
          <w:highlight w:val="lightGray"/>
          <w:lang w:val="ro-RO"/>
        </w:rPr>
        <w:t>2</w:t>
      </w:r>
      <w:r w:rsidR="0099177F" w:rsidRPr="0099177F">
        <w:rPr>
          <w:rFonts w:asciiTheme="minorHAnsi" w:hAnsiTheme="minorHAnsi" w:cstheme="minorHAnsi"/>
          <w:sz w:val="20"/>
          <w:szCs w:val="20"/>
          <w:highlight w:val="lightGray"/>
          <w:lang w:val="ro-RO"/>
        </w:rPr>
        <w:t>9</w:t>
      </w:r>
      <w:r w:rsidR="0099177F">
        <w:rPr>
          <w:rFonts w:asciiTheme="minorHAnsi" w:hAnsiTheme="minorHAnsi" w:cstheme="minorHAnsi"/>
          <w:sz w:val="20"/>
          <w:szCs w:val="20"/>
          <w:lang w:val="ro-RO"/>
        </w:rPr>
        <w:t>]/[</w:t>
      </w:r>
      <w:r w:rsidR="0099177F" w:rsidRPr="0099177F">
        <w:rPr>
          <w:rFonts w:asciiTheme="minorHAnsi" w:hAnsiTheme="minorHAnsi" w:cstheme="minorHAnsi"/>
          <w:sz w:val="20"/>
          <w:szCs w:val="20"/>
          <w:highlight w:val="lightGray"/>
          <w:lang w:val="ro-RO"/>
        </w:rPr>
        <w:t>30</w:t>
      </w:r>
      <w:r w:rsidR="0099177F">
        <w:rPr>
          <w:rFonts w:asciiTheme="minorHAnsi" w:hAnsiTheme="minorHAnsi" w:cstheme="minorHAnsi"/>
          <w:sz w:val="20"/>
          <w:szCs w:val="20"/>
          <w:lang w:val="ro-RO"/>
        </w:rPr>
        <w:t>]</w:t>
      </w:r>
      <w:r w:rsidR="00216D5B" w:rsidRPr="005839BB">
        <w:rPr>
          <w:rFonts w:asciiTheme="minorHAnsi" w:hAnsiTheme="minorHAnsi" w:cstheme="minorHAnsi"/>
          <w:sz w:val="20"/>
          <w:szCs w:val="20"/>
          <w:lang w:val="ro-RO"/>
        </w:rPr>
        <w:t>.04.2023</w:t>
      </w:r>
      <w:r w:rsidRPr="005839BB">
        <w:rPr>
          <w:rFonts w:asciiTheme="minorHAnsi" w:hAnsiTheme="minorHAnsi" w:cstheme="minorHAnsi"/>
          <w:sz w:val="20"/>
          <w:szCs w:val="20"/>
          <w:lang w:val="ro-RO"/>
        </w:rPr>
        <w:t>, drept pentru care se adoptă şi se semnează prezenta Hotărâre.</w:t>
      </w:r>
    </w:p>
    <w:p w14:paraId="502BCCD3" w14:textId="5579FE30" w:rsidR="00345681" w:rsidRPr="005839BB" w:rsidRDefault="00345681" w:rsidP="0064289B">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3B5D9C96" w14:textId="466DA84F" w:rsidR="00345681" w:rsidRPr="005839BB" w:rsidRDefault="00345681" w:rsidP="0064289B">
      <w:pPr>
        <w:autoSpaceDE w:val="0"/>
        <w:autoSpaceDN w:val="0"/>
        <w:adjustRightInd w:val="0"/>
        <w:spacing w:line="294" w:lineRule="atLeast"/>
        <w:jc w:val="both"/>
        <w:rPr>
          <w:rFonts w:asciiTheme="minorHAnsi" w:eastAsia="SimSun" w:hAnsiTheme="minorHAnsi" w:cstheme="minorHAnsi"/>
          <w:bCs/>
          <w:color w:val="000000"/>
          <w:sz w:val="20"/>
          <w:szCs w:val="20"/>
          <w:lang w:val="ro-RO"/>
        </w:rPr>
      </w:pPr>
      <w:r w:rsidRPr="005839BB">
        <w:rPr>
          <w:rFonts w:asciiTheme="minorHAnsi" w:eastAsia="SimSun" w:hAnsiTheme="minorHAnsi" w:cstheme="minorHAnsi"/>
          <w:bCs/>
          <w:color w:val="000000"/>
          <w:sz w:val="20"/>
          <w:szCs w:val="20"/>
          <w:lang w:val="ro-RO"/>
        </w:rPr>
        <w:t>_________________</w:t>
      </w:r>
      <w:r w:rsidR="00073260" w:rsidRPr="005839BB">
        <w:rPr>
          <w:rFonts w:asciiTheme="minorHAnsi" w:eastAsia="SimSun" w:hAnsiTheme="minorHAnsi" w:cstheme="minorHAnsi"/>
          <w:bCs/>
          <w:color w:val="000000"/>
          <w:sz w:val="20"/>
          <w:szCs w:val="20"/>
          <w:lang w:val="ro-RO"/>
        </w:rPr>
        <w:t xml:space="preserve"> </w:t>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t>_________________</w:t>
      </w:r>
    </w:p>
    <w:p w14:paraId="114CE97B" w14:textId="76C7626E" w:rsidR="00345681" w:rsidRPr="005839BB" w:rsidRDefault="00A72A00" w:rsidP="0064289B">
      <w:pPr>
        <w:spacing w:line="294" w:lineRule="atLeast"/>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Președinte</w:t>
      </w:r>
      <w:r w:rsidR="00345681" w:rsidRPr="005839BB">
        <w:rPr>
          <w:rFonts w:asciiTheme="minorHAnsi" w:eastAsia="SimSun" w:hAnsiTheme="minorHAnsi" w:cstheme="minorHAnsi"/>
          <w:color w:val="000000"/>
          <w:sz w:val="20"/>
          <w:szCs w:val="20"/>
          <w:lang w:val="ro-RO"/>
        </w:rPr>
        <w:t xml:space="preserve"> de </w:t>
      </w:r>
      <w:r w:rsidRPr="005839BB">
        <w:rPr>
          <w:rFonts w:asciiTheme="minorHAnsi" w:eastAsia="SimSun" w:hAnsiTheme="minorHAnsi" w:cstheme="minorHAnsi"/>
          <w:color w:val="000000"/>
          <w:sz w:val="20"/>
          <w:szCs w:val="20"/>
          <w:lang w:val="ro-RO"/>
        </w:rPr>
        <w:t>ședință</w:t>
      </w:r>
      <w:r w:rsidR="00345681" w:rsidRPr="005839BB">
        <w:rPr>
          <w:rFonts w:asciiTheme="minorHAnsi" w:eastAsia="SimSun" w:hAnsiTheme="minorHAnsi" w:cstheme="minorHAnsi"/>
          <w:color w:val="000000"/>
          <w:sz w:val="20"/>
          <w:szCs w:val="20"/>
          <w:lang w:val="ro-RO"/>
        </w:rPr>
        <w:t xml:space="preserve"> </w:t>
      </w:r>
      <w:r w:rsidR="00345681" w:rsidRPr="005839BB">
        <w:rPr>
          <w:rFonts w:asciiTheme="minorHAnsi" w:eastAsia="SimSun" w:hAnsiTheme="minorHAnsi" w:cstheme="minorHAnsi"/>
          <w:color w:val="000000"/>
          <w:sz w:val="20"/>
          <w:szCs w:val="20"/>
          <w:lang w:val="ro-RO"/>
        </w:rPr>
        <w:tab/>
      </w:r>
      <w:r w:rsidR="00345681"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t>Secretar</w:t>
      </w:r>
    </w:p>
    <w:p w14:paraId="7AD3F93A" w14:textId="188B4586" w:rsidR="00345681" w:rsidRPr="005839BB" w:rsidRDefault="00345681" w:rsidP="00704847">
      <w:pPr>
        <w:spacing w:line="294" w:lineRule="atLeast"/>
        <w:jc w:val="both"/>
        <w:rPr>
          <w:rFonts w:asciiTheme="minorHAnsi" w:eastAsia="SimSun" w:hAnsiTheme="minorHAnsi" w:cstheme="minorHAnsi"/>
          <w:color w:val="000000"/>
          <w:sz w:val="20"/>
          <w:szCs w:val="20"/>
          <w:lang w:val="ro-RO"/>
        </w:rPr>
      </w:pPr>
    </w:p>
    <w:p w14:paraId="310D3171" w14:textId="77777777" w:rsidR="00B23FF9" w:rsidRPr="005839BB" w:rsidRDefault="00B23FF9" w:rsidP="0064289B">
      <w:pPr>
        <w:spacing w:line="294" w:lineRule="atLeast"/>
        <w:jc w:val="both"/>
        <w:rPr>
          <w:rFonts w:asciiTheme="minorHAnsi" w:hAnsiTheme="minorHAnsi" w:cstheme="minorHAnsi"/>
          <w:sz w:val="20"/>
          <w:szCs w:val="20"/>
          <w:lang w:val="ro-RO"/>
        </w:rPr>
      </w:pPr>
    </w:p>
    <w:sectPr w:rsidR="00B23FF9" w:rsidRPr="005839BB" w:rsidSect="00BA1CC0">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202B" w14:textId="77777777" w:rsidR="00BA1CC0" w:rsidRDefault="00BA1CC0" w:rsidP="00183E6A">
      <w:r>
        <w:separator/>
      </w:r>
    </w:p>
  </w:endnote>
  <w:endnote w:type="continuationSeparator" w:id="0">
    <w:p w14:paraId="1B154D83" w14:textId="77777777" w:rsidR="00BA1CC0" w:rsidRDefault="00BA1CC0" w:rsidP="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9101318"/>
      <w:docPartObj>
        <w:docPartGallery w:val="Page Numbers (Bottom of Page)"/>
        <w:docPartUnique/>
      </w:docPartObj>
    </w:sdtPr>
    <w:sdtContent>
      <w:p w14:paraId="14D01086" w14:textId="1FD90D28" w:rsidR="00183E6A" w:rsidRPr="00444AF9" w:rsidRDefault="00183E6A">
        <w:pPr>
          <w:pStyle w:val="Footer"/>
          <w:jc w:val="center"/>
          <w:rPr>
            <w:sz w:val="20"/>
            <w:szCs w:val="20"/>
          </w:rPr>
        </w:pPr>
        <w:r w:rsidRPr="00444AF9">
          <w:rPr>
            <w:sz w:val="20"/>
            <w:szCs w:val="20"/>
          </w:rPr>
          <w:fldChar w:fldCharType="begin"/>
        </w:r>
        <w:r w:rsidRPr="00444AF9">
          <w:rPr>
            <w:sz w:val="20"/>
            <w:szCs w:val="20"/>
          </w:rPr>
          <w:instrText>PAGE   \* MERGEFORMAT</w:instrText>
        </w:r>
        <w:r w:rsidRPr="00444AF9">
          <w:rPr>
            <w:sz w:val="20"/>
            <w:szCs w:val="20"/>
          </w:rPr>
          <w:fldChar w:fldCharType="separate"/>
        </w:r>
        <w:r w:rsidR="005839BB" w:rsidRPr="005839BB">
          <w:rPr>
            <w:noProof/>
            <w:sz w:val="20"/>
            <w:szCs w:val="20"/>
            <w:lang w:val="ro-RO"/>
          </w:rPr>
          <w:t>3</w:t>
        </w:r>
        <w:r w:rsidRPr="00444AF9">
          <w:rPr>
            <w:sz w:val="20"/>
            <w:szCs w:val="20"/>
          </w:rPr>
          <w:fldChar w:fldCharType="end"/>
        </w:r>
      </w:p>
    </w:sdtContent>
  </w:sdt>
  <w:p w14:paraId="49A26FA3" w14:textId="77777777" w:rsidR="00183E6A" w:rsidRPr="00444AF9" w:rsidRDefault="00183E6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577C" w14:textId="77777777" w:rsidR="0011764A" w:rsidRDefault="0011764A" w:rsidP="0011764A">
    <w:pPr>
      <w:pStyle w:val="Header"/>
      <w:jc w:val="center"/>
      <w:rPr>
        <w:rFonts w:ascii="Corbel" w:hAnsi="Corbel" w:cs="Calibri Light"/>
        <w:b/>
        <w:bCs/>
        <w:sz w:val="18"/>
        <w:szCs w:val="18"/>
        <w:lang w:val="ro-RO"/>
      </w:rPr>
    </w:pPr>
  </w:p>
  <w:p w14:paraId="725613C6" w14:textId="77777777" w:rsidR="0011764A" w:rsidRDefault="0011764A" w:rsidP="0011764A">
    <w:pPr>
      <w:pStyle w:val="Header"/>
      <w:jc w:val="center"/>
      <w:rPr>
        <w:rFonts w:ascii="Corbel" w:hAnsi="Corbel" w:cs="Calibri Light"/>
        <w:b/>
        <w:bCs/>
        <w:sz w:val="18"/>
        <w:szCs w:val="18"/>
        <w:lang w:val="x-none" w:eastAsia="x-none"/>
      </w:rPr>
    </w:pPr>
    <w:r w:rsidRPr="00572A35">
      <w:rPr>
        <w:rFonts w:ascii="Corbel" w:hAnsi="Corbel" w:cs="Calibri Light"/>
        <w:b/>
        <w:bCs/>
        <w:sz w:val="18"/>
        <w:szCs w:val="18"/>
        <w:lang w:val="ro-RO"/>
      </w:rPr>
      <w:t xml:space="preserve">Holde </w:t>
    </w:r>
    <w:proofErr w:type="spellStart"/>
    <w:r w:rsidRPr="00572A35">
      <w:rPr>
        <w:rFonts w:ascii="Corbel" w:hAnsi="Corbel" w:cs="Calibri Light"/>
        <w:b/>
        <w:bCs/>
        <w:sz w:val="18"/>
        <w:szCs w:val="18"/>
        <w:lang w:val="ro-RO"/>
      </w:rPr>
      <w:t>Agri</w:t>
    </w:r>
    <w:proofErr w:type="spellEnd"/>
    <w:r w:rsidRPr="00572A35">
      <w:rPr>
        <w:rFonts w:ascii="Corbel" w:hAnsi="Corbel" w:cs="Calibri Light"/>
        <w:b/>
        <w:bCs/>
        <w:sz w:val="18"/>
        <w:szCs w:val="18"/>
        <w:lang w:val="ro-RO"/>
      </w:rPr>
      <w:t xml:space="preserve"> Invest S.A.</w:t>
    </w:r>
  </w:p>
  <w:p w14:paraId="6B418A10" w14:textId="77777777" w:rsidR="0011764A" w:rsidRPr="00572A35" w:rsidRDefault="0011764A" w:rsidP="0011764A">
    <w:pPr>
      <w:pStyle w:val="Header"/>
      <w:jc w:val="center"/>
      <w:rPr>
        <w:rFonts w:ascii="Corbel" w:hAnsi="Corbel" w:cs="Calibri Light"/>
        <w:sz w:val="18"/>
        <w:szCs w:val="18"/>
        <w:lang w:val="ro-RO"/>
      </w:rPr>
    </w:pPr>
    <w:r w:rsidRPr="00572A35">
      <w:rPr>
        <w:rFonts w:ascii="Corbel" w:hAnsi="Corbel" w:cs="Calibri Light"/>
        <w:sz w:val="18"/>
        <w:szCs w:val="18"/>
        <w:lang w:val="ro-RO"/>
      </w:rPr>
      <w:t>Nr. Reg. Comerțului: J40/9208/2018; CUI 39549730</w:t>
    </w:r>
  </w:p>
  <w:p w14:paraId="4C5A80D2" w14:textId="77777777" w:rsidR="0011764A" w:rsidRPr="00572A35" w:rsidRDefault="0011764A" w:rsidP="0011764A">
    <w:pPr>
      <w:pStyle w:val="Header"/>
      <w:jc w:val="center"/>
      <w:rPr>
        <w:rFonts w:ascii="Corbel" w:hAnsi="Corbel" w:cs="Calibri Light"/>
        <w:sz w:val="18"/>
        <w:szCs w:val="18"/>
        <w:lang w:val="ro-RO"/>
      </w:rPr>
    </w:pPr>
    <w:r w:rsidRPr="00572A35">
      <w:rPr>
        <w:rFonts w:ascii="Corbel" w:hAnsi="Corbel" w:cs="Calibri Light"/>
        <w:sz w:val="18"/>
        <w:szCs w:val="18"/>
        <w:lang w:val="ro-RO"/>
      </w:rPr>
      <w:t xml:space="preserve">Sediu: </w:t>
    </w:r>
    <w:proofErr w:type="spellStart"/>
    <w:r w:rsidRPr="00572A35">
      <w:rPr>
        <w:rFonts w:ascii="Corbel" w:hAnsi="Corbel" w:cs="Calibri Light"/>
        <w:sz w:val="18"/>
        <w:szCs w:val="18"/>
        <w:lang w:val="ro-RO"/>
      </w:rPr>
      <w:t>Intr</w:t>
    </w:r>
    <w:proofErr w:type="spellEnd"/>
    <w:r w:rsidRPr="00572A35">
      <w:rPr>
        <w:rFonts w:ascii="Corbel" w:hAnsi="Corbel" w:cs="Calibri Light"/>
        <w:sz w:val="18"/>
        <w:szCs w:val="18"/>
        <w:lang w:val="ro-RO"/>
      </w:rPr>
      <w:t xml:space="preserve">. </w:t>
    </w:r>
    <w:proofErr w:type="spellStart"/>
    <w:r w:rsidRPr="00572A35">
      <w:rPr>
        <w:rFonts w:ascii="Corbel" w:hAnsi="Corbel" w:cs="Calibri Light"/>
        <w:sz w:val="18"/>
        <w:szCs w:val="18"/>
        <w:lang w:val="ro-RO"/>
      </w:rPr>
      <w:t>Nestorei</w:t>
    </w:r>
    <w:proofErr w:type="spellEnd"/>
    <w:r w:rsidRPr="00572A35">
      <w:rPr>
        <w:rFonts w:ascii="Corbel" w:hAnsi="Corbel" w:cs="Calibri Light"/>
        <w:sz w:val="18"/>
        <w:szCs w:val="18"/>
        <w:lang w:val="ro-RO"/>
      </w:rPr>
      <w:t xml:space="preserve"> nr. 1, Corp B, Etaj 10, Sector 4, București, România</w:t>
    </w:r>
  </w:p>
  <w:p w14:paraId="470CDF9D" w14:textId="25D27C1E" w:rsidR="0011764A" w:rsidRDefault="0011764A" w:rsidP="0011764A">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A23094" w:rsidRPr="00A23094">
      <w:rPr>
        <w:rFonts w:ascii="Corbel" w:hAnsi="Corbel" w:cs="Calibri Light"/>
        <w:sz w:val="18"/>
        <w:szCs w:val="18"/>
      </w:rPr>
      <w:t xml:space="preserve">121.273.584 </w:t>
    </w:r>
    <w:proofErr w:type="gramStart"/>
    <w:r>
      <w:rPr>
        <w:rFonts w:ascii="Corbel" w:hAnsi="Corbel" w:cs="Calibri Light"/>
        <w:sz w:val="18"/>
        <w:szCs w:val="18"/>
      </w:rPr>
      <w:t>RON</w:t>
    </w:r>
    <w:proofErr w:type="gramEnd"/>
  </w:p>
  <w:p w14:paraId="53EB7661" w14:textId="77777777" w:rsidR="0011764A" w:rsidRPr="005B5234" w:rsidRDefault="0011764A" w:rsidP="0011764A">
    <w:pPr>
      <w:pStyle w:val="Header"/>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0877" w14:textId="77777777" w:rsidR="00BA1CC0" w:rsidRDefault="00BA1CC0" w:rsidP="00183E6A">
      <w:r>
        <w:separator/>
      </w:r>
    </w:p>
  </w:footnote>
  <w:footnote w:type="continuationSeparator" w:id="0">
    <w:p w14:paraId="7001474D" w14:textId="77777777" w:rsidR="00BA1CC0" w:rsidRDefault="00BA1CC0" w:rsidP="0018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F857" w14:textId="77777777" w:rsidR="00444AF9" w:rsidRPr="006266A1" w:rsidRDefault="00444AF9" w:rsidP="00444AF9">
    <w:pPr>
      <w:pStyle w:val="Header"/>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4A940A17" wp14:editId="2C53FC0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864E7D1" w14:textId="77777777" w:rsidR="00444AF9" w:rsidRPr="006266A1" w:rsidRDefault="00444AF9" w:rsidP="00444AF9">
    <w:pPr>
      <w:pStyle w:val="Header"/>
      <w:jc w:val="right"/>
      <w:rPr>
        <w:rFonts w:ascii="Calibri Light" w:hAnsi="Calibri Light" w:cs="Calibri Light"/>
        <w:lang w:val="pl-PL"/>
      </w:rPr>
    </w:pPr>
  </w:p>
  <w:p w14:paraId="421DF7F8" w14:textId="77777777" w:rsidR="00444AF9" w:rsidRPr="006266A1" w:rsidRDefault="00444AF9" w:rsidP="00444AF9">
    <w:pPr>
      <w:pStyle w:val="Header"/>
      <w:jc w:val="right"/>
      <w:rPr>
        <w:rFonts w:ascii="Calibri Light" w:hAnsi="Calibri Light" w:cs="Calibri Light"/>
        <w:lang w:val="pl-PL"/>
      </w:rPr>
    </w:pPr>
  </w:p>
  <w:p w14:paraId="3B731FB4" w14:textId="77777777" w:rsidR="00444AF9" w:rsidRDefault="00444AF9" w:rsidP="0044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318B"/>
    <w:multiLevelType w:val="hybridMultilevel"/>
    <w:tmpl w:val="13F4EF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6" w15:restartNumberingAfterBreak="0">
    <w:nsid w:val="39332710"/>
    <w:multiLevelType w:val="hybridMultilevel"/>
    <w:tmpl w:val="B92696B8"/>
    <w:lvl w:ilvl="0" w:tplc="DDC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64CF1BE8"/>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68E976D9"/>
    <w:multiLevelType w:val="hybridMultilevel"/>
    <w:tmpl w:val="1512A7A2"/>
    <w:lvl w:ilvl="0" w:tplc="9662D946">
      <w:start w:val="1"/>
      <w:numFmt w:val="decimal"/>
      <w:lvlText w:val="%1."/>
      <w:lvlJc w:val="left"/>
      <w:pPr>
        <w:ind w:left="360" w:hanging="360"/>
      </w:pPr>
      <w:rPr>
        <w:rFonts w:asciiTheme="minorHAnsi" w:hAnsiTheme="minorHAnsi" w:cstheme="minorHAnsi"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1861719">
    <w:abstractNumId w:val="6"/>
  </w:num>
  <w:num w:numId="2" w16cid:durableId="430903621">
    <w:abstractNumId w:val="9"/>
  </w:num>
  <w:num w:numId="3" w16cid:durableId="244799211">
    <w:abstractNumId w:val="7"/>
  </w:num>
  <w:num w:numId="4" w16cid:durableId="689767366">
    <w:abstractNumId w:val="4"/>
  </w:num>
  <w:num w:numId="5" w16cid:durableId="715784332">
    <w:abstractNumId w:val="3"/>
  </w:num>
  <w:num w:numId="6" w16cid:durableId="1318146252">
    <w:abstractNumId w:val="1"/>
  </w:num>
  <w:num w:numId="7" w16cid:durableId="1352340795">
    <w:abstractNumId w:val="2"/>
  </w:num>
  <w:num w:numId="8" w16cid:durableId="241839321">
    <w:abstractNumId w:val="5"/>
  </w:num>
  <w:num w:numId="9" w16cid:durableId="1480001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408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81"/>
    <w:rsid w:val="000130BC"/>
    <w:rsid w:val="00073260"/>
    <w:rsid w:val="000A5764"/>
    <w:rsid w:val="000A6A6A"/>
    <w:rsid w:val="00112779"/>
    <w:rsid w:val="0011764A"/>
    <w:rsid w:val="00123721"/>
    <w:rsid w:val="00183E6A"/>
    <w:rsid w:val="0019643C"/>
    <w:rsid w:val="001A6A7D"/>
    <w:rsid w:val="001B459B"/>
    <w:rsid w:val="001D4E1E"/>
    <w:rsid w:val="00200527"/>
    <w:rsid w:val="00216D5B"/>
    <w:rsid w:val="00274219"/>
    <w:rsid w:val="00297DB9"/>
    <w:rsid w:val="00345681"/>
    <w:rsid w:val="00384CA7"/>
    <w:rsid w:val="003E6ECF"/>
    <w:rsid w:val="00413E95"/>
    <w:rsid w:val="00444AF9"/>
    <w:rsid w:val="0046190B"/>
    <w:rsid w:val="00466A76"/>
    <w:rsid w:val="0047270D"/>
    <w:rsid w:val="004B7F69"/>
    <w:rsid w:val="004D2717"/>
    <w:rsid w:val="004F6DE2"/>
    <w:rsid w:val="0050738F"/>
    <w:rsid w:val="005124C6"/>
    <w:rsid w:val="00513CB4"/>
    <w:rsid w:val="005157B3"/>
    <w:rsid w:val="00546699"/>
    <w:rsid w:val="00572A35"/>
    <w:rsid w:val="005839BB"/>
    <w:rsid w:val="005A4473"/>
    <w:rsid w:val="005C1401"/>
    <w:rsid w:val="005D2CD3"/>
    <w:rsid w:val="00620804"/>
    <w:rsid w:val="0064289B"/>
    <w:rsid w:val="006D57F0"/>
    <w:rsid w:val="006F42BE"/>
    <w:rsid w:val="00704847"/>
    <w:rsid w:val="00721524"/>
    <w:rsid w:val="0074573B"/>
    <w:rsid w:val="007A1770"/>
    <w:rsid w:val="008B3A20"/>
    <w:rsid w:val="008D6100"/>
    <w:rsid w:val="008E2C8D"/>
    <w:rsid w:val="00914CB2"/>
    <w:rsid w:val="00920ABD"/>
    <w:rsid w:val="00942B8B"/>
    <w:rsid w:val="0099177F"/>
    <w:rsid w:val="009B1B6C"/>
    <w:rsid w:val="009B4A14"/>
    <w:rsid w:val="00A23094"/>
    <w:rsid w:val="00A470B7"/>
    <w:rsid w:val="00A52FFC"/>
    <w:rsid w:val="00A571B6"/>
    <w:rsid w:val="00A72A00"/>
    <w:rsid w:val="00A85C17"/>
    <w:rsid w:val="00AA3BD2"/>
    <w:rsid w:val="00AA4248"/>
    <w:rsid w:val="00AB0579"/>
    <w:rsid w:val="00AC0E6B"/>
    <w:rsid w:val="00B15B91"/>
    <w:rsid w:val="00B23FF9"/>
    <w:rsid w:val="00B41BF9"/>
    <w:rsid w:val="00B71DE4"/>
    <w:rsid w:val="00BA1383"/>
    <w:rsid w:val="00BA1CC0"/>
    <w:rsid w:val="00BC15F0"/>
    <w:rsid w:val="00BE1632"/>
    <w:rsid w:val="00C03073"/>
    <w:rsid w:val="00C101EC"/>
    <w:rsid w:val="00C1756A"/>
    <w:rsid w:val="00C43AC2"/>
    <w:rsid w:val="00C470FA"/>
    <w:rsid w:val="00C63535"/>
    <w:rsid w:val="00CA3D7D"/>
    <w:rsid w:val="00CA6CE1"/>
    <w:rsid w:val="00CC4569"/>
    <w:rsid w:val="00D06470"/>
    <w:rsid w:val="00D2656A"/>
    <w:rsid w:val="00D51366"/>
    <w:rsid w:val="00DF59C7"/>
    <w:rsid w:val="00E832B4"/>
    <w:rsid w:val="00E837DB"/>
    <w:rsid w:val="00E84AC1"/>
    <w:rsid w:val="00F00FBA"/>
    <w:rsid w:val="00F0773E"/>
    <w:rsid w:val="00FE3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441B6"/>
  <w15:chartTrackingRefBased/>
  <w15:docId w15:val="{3B789B2B-6BFF-44B1-98A4-4343573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4C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1B459B"/>
    <w:pPr>
      <w:keepNext/>
      <w:jc w:val="center"/>
      <w:outlineLvl w:val="2"/>
    </w:pPr>
    <w:rPr>
      <w:b/>
      <w:sz w:val="36"/>
      <w:szCs w:val="20"/>
      <w:lang w:eastAsia="ro-RO"/>
    </w:rPr>
  </w:style>
  <w:style w:type="paragraph" w:styleId="Heading4">
    <w:name w:val="heading 4"/>
    <w:basedOn w:val="Normal"/>
    <w:next w:val="Normal"/>
    <w:link w:val="Heading4Char"/>
    <w:qFormat/>
    <w:rsid w:val="001B459B"/>
    <w:pPr>
      <w:keepNext/>
      <w:jc w:val="center"/>
      <w:outlineLvl w:val="3"/>
    </w:pPr>
    <w:rPr>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5681"/>
    <w:pPr>
      <w:ind w:left="720"/>
    </w:pPr>
  </w:style>
  <w:style w:type="character" w:customStyle="1" w:styleId="Heading3Char">
    <w:name w:val="Heading 3 Char"/>
    <w:basedOn w:val="DefaultParagraphFont"/>
    <w:link w:val="Heading3"/>
    <w:rsid w:val="001B459B"/>
    <w:rPr>
      <w:rFonts w:ascii="Times New Roman" w:eastAsia="Times New Roman" w:hAnsi="Times New Roman" w:cs="Times New Roman"/>
      <w:b/>
      <w:sz w:val="36"/>
      <w:szCs w:val="20"/>
      <w:lang w:eastAsia="ro-RO"/>
    </w:rPr>
  </w:style>
  <w:style w:type="character" w:customStyle="1" w:styleId="Heading4Char">
    <w:name w:val="Heading 4 Char"/>
    <w:basedOn w:val="DefaultParagraphFont"/>
    <w:link w:val="Heading4"/>
    <w:rsid w:val="001B459B"/>
    <w:rPr>
      <w:rFonts w:ascii="Times New Roman" w:eastAsia="Times New Roman" w:hAnsi="Times New Roman" w:cs="Times New Roman"/>
      <w:sz w:val="28"/>
      <w:szCs w:val="20"/>
      <w:lang w:eastAsia="ro-RO"/>
    </w:rPr>
  </w:style>
  <w:style w:type="paragraph" w:styleId="Header">
    <w:name w:val="header"/>
    <w:basedOn w:val="Normal"/>
    <w:link w:val="HeaderChar"/>
    <w:uiPriority w:val="99"/>
    <w:unhideWhenUsed/>
    <w:rsid w:val="00183E6A"/>
    <w:pPr>
      <w:tabs>
        <w:tab w:val="center" w:pos="4536"/>
        <w:tab w:val="right" w:pos="9072"/>
      </w:tabs>
    </w:pPr>
  </w:style>
  <w:style w:type="character" w:customStyle="1" w:styleId="HeaderChar">
    <w:name w:val="Header Char"/>
    <w:basedOn w:val="DefaultParagraphFont"/>
    <w:link w:val="Header"/>
    <w:uiPriority w:val="99"/>
    <w:rsid w:val="00183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E6A"/>
    <w:pPr>
      <w:tabs>
        <w:tab w:val="center" w:pos="4536"/>
        <w:tab w:val="right" w:pos="9072"/>
      </w:tabs>
    </w:pPr>
  </w:style>
  <w:style w:type="character" w:customStyle="1" w:styleId="FooterChar">
    <w:name w:val="Footer Char"/>
    <w:basedOn w:val="DefaultParagraphFont"/>
    <w:link w:val="Footer"/>
    <w:uiPriority w:val="99"/>
    <w:rsid w:val="00183E6A"/>
    <w:rPr>
      <w:rFonts w:ascii="Times New Roman" w:eastAsia="Times New Roman" w:hAnsi="Times New Roman" w:cs="Times New Roman"/>
      <w:sz w:val="24"/>
      <w:szCs w:val="24"/>
    </w:rPr>
  </w:style>
  <w:style w:type="paragraph" w:styleId="BodyText2">
    <w:name w:val="Body Text 2"/>
    <w:basedOn w:val="Normal"/>
    <w:link w:val="BodyText2Char"/>
    <w:rsid w:val="00AA3BD2"/>
    <w:pPr>
      <w:jc w:val="both"/>
    </w:pPr>
    <w:rPr>
      <w:sz w:val="28"/>
      <w:lang w:val="ro-RO" w:eastAsia="ro-RO"/>
    </w:rPr>
  </w:style>
  <w:style w:type="character" w:customStyle="1" w:styleId="BodyText2Char">
    <w:name w:val="Body Text 2 Char"/>
    <w:basedOn w:val="DefaultParagraphFont"/>
    <w:link w:val="BodyText2"/>
    <w:rsid w:val="00AA3BD2"/>
    <w:rPr>
      <w:rFonts w:ascii="Times New Roman" w:eastAsia="Times New Roman" w:hAnsi="Times New Roman" w:cs="Times New Roman"/>
      <w:sz w:val="28"/>
      <w:szCs w:val="24"/>
      <w:lang w:val="ro-RO" w:eastAsia="ro-RO"/>
    </w:rPr>
  </w:style>
  <w:style w:type="character" w:customStyle="1" w:styleId="Heading1Char">
    <w:name w:val="Heading 1 Char"/>
    <w:basedOn w:val="DefaultParagraphFont"/>
    <w:link w:val="Heading1"/>
    <w:uiPriority w:val="9"/>
    <w:rsid w:val="00914CB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A4248"/>
    <w:rPr>
      <w:sz w:val="16"/>
      <w:szCs w:val="16"/>
    </w:rPr>
  </w:style>
  <w:style w:type="paragraph" w:styleId="CommentText">
    <w:name w:val="annotation text"/>
    <w:basedOn w:val="Normal"/>
    <w:link w:val="CommentTextChar"/>
    <w:uiPriority w:val="99"/>
    <w:unhideWhenUsed/>
    <w:rsid w:val="00AA4248"/>
    <w:pPr>
      <w:widowControl w:val="0"/>
      <w:autoSpaceDE w:val="0"/>
      <w:autoSpaceDN w:val="0"/>
      <w:spacing w:after="120"/>
    </w:pPr>
    <w:rPr>
      <w:rFonts w:ascii="Calibri" w:eastAsia="Calibri" w:hAnsi="Calibri" w:cs="Calibri"/>
      <w:sz w:val="20"/>
      <w:szCs w:val="20"/>
      <w:lang w:val="ro-RO"/>
    </w:rPr>
  </w:style>
  <w:style w:type="character" w:customStyle="1" w:styleId="CommentTextChar">
    <w:name w:val="Comment Text Char"/>
    <w:basedOn w:val="DefaultParagraphFont"/>
    <w:link w:val="CommentText"/>
    <w:uiPriority w:val="99"/>
    <w:rsid w:val="00AA4248"/>
    <w:rPr>
      <w:rFonts w:ascii="Calibri" w:eastAsia="Calibri" w:hAnsi="Calibri" w:cs="Calibri"/>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1274</Words>
  <Characters>7264</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71</cp:revision>
  <dcterms:created xsi:type="dcterms:W3CDTF">2021-01-11T14:04:00Z</dcterms:created>
  <dcterms:modified xsi:type="dcterms:W3CDTF">2024-03-27T13:28:00Z</dcterms:modified>
</cp:coreProperties>
</file>