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B5E" w:rsidRPr="0026069E" w:rsidRDefault="00730B5E" w:rsidP="005929CB">
      <w:pPr>
        <w:shd w:val="clear" w:color="auto" w:fill="FFFFFF"/>
        <w:spacing w:before="12" w:after="12" w:line="294" w:lineRule="exact"/>
        <w:jc w:val="center"/>
        <w:rPr>
          <w:rFonts w:asciiTheme="minorHAnsi" w:hAnsiTheme="minorHAnsi" w:cstheme="minorHAnsi"/>
          <w:b/>
          <w:bCs/>
          <w:lang w:val="ro-RO"/>
        </w:rPr>
      </w:pPr>
      <w:r w:rsidRPr="0026069E">
        <w:rPr>
          <w:rFonts w:asciiTheme="minorHAnsi" w:hAnsiTheme="minorHAnsi" w:cstheme="minorHAnsi"/>
          <w:b/>
          <w:bCs/>
          <w:lang w:val="ro-RO"/>
        </w:rPr>
        <w:t>FORMULAR DE ÎMPUTERNICIRE SPECIALĂ</w:t>
      </w:r>
    </w:p>
    <w:p w:rsidR="00730B5E" w:rsidRPr="0026069E" w:rsidRDefault="00730B5E" w:rsidP="005929CB">
      <w:pPr>
        <w:spacing w:before="12" w:after="12" w:line="294" w:lineRule="exact"/>
        <w:jc w:val="center"/>
        <w:rPr>
          <w:rFonts w:asciiTheme="minorHAnsi" w:hAnsiTheme="minorHAnsi" w:cstheme="minorHAnsi"/>
          <w:b/>
          <w:lang w:val="ro-RO"/>
        </w:rPr>
      </w:pPr>
      <w:r w:rsidRPr="0026069E">
        <w:rPr>
          <w:rFonts w:asciiTheme="minorHAnsi" w:hAnsiTheme="minorHAnsi" w:cstheme="minorHAnsi"/>
          <w:b/>
          <w:bCs/>
          <w:lang w:val="ro-RO"/>
        </w:rPr>
        <w:t xml:space="preserve">PENTRU </w:t>
      </w:r>
      <w:r w:rsidRPr="0026069E">
        <w:rPr>
          <w:rFonts w:asciiTheme="minorHAnsi" w:hAnsiTheme="minorHAnsi" w:cstheme="minorHAnsi"/>
          <w:b/>
          <w:lang w:val="ro-RO"/>
        </w:rPr>
        <w:t>ADUNAREA GENERALĂ EXTRAORDINARĂ A</w:t>
      </w:r>
    </w:p>
    <w:p w:rsidR="00730B5E" w:rsidRPr="0026069E" w:rsidRDefault="00730B5E" w:rsidP="005929CB">
      <w:pPr>
        <w:spacing w:before="12" w:after="12" w:line="294" w:lineRule="exact"/>
        <w:jc w:val="center"/>
        <w:rPr>
          <w:rFonts w:asciiTheme="minorHAnsi" w:hAnsiTheme="minorHAnsi" w:cstheme="minorHAnsi"/>
          <w:b/>
          <w:lang w:val="ro-RO"/>
        </w:rPr>
      </w:pPr>
      <w:r w:rsidRPr="0026069E">
        <w:rPr>
          <w:rFonts w:asciiTheme="minorHAnsi" w:hAnsiTheme="minorHAnsi" w:cstheme="minorHAnsi"/>
          <w:b/>
          <w:lang w:val="ro-RO"/>
        </w:rPr>
        <w:t>ACȚIONARILOR HOLDE AGRI INVEST S.A.</w:t>
      </w:r>
    </w:p>
    <w:p w:rsidR="00730B5E" w:rsidRPr="0026069E" w:rsidRDefault="00730B5E" w:rsidP="005929CB">
      <w:pPr>
        <w:shd w:val="clear" w:color="auto" w:fill="FFFFFF"/>
        <w:spacing w:before="12" w:after="12" w:line="294" w:lineRule="exact"/>
        <w:jc w:val="center"/>
        <w:rPr>
          <w:rFonts w:asciiTheme="minorHAnsi" w:hAnsiTheme="minorHAnsi" w:cstheme="minorHAnsi"/>
          <w:b/>
          <w:bCs/>
          <w:lang w:val="ro-RO"/>
        </w:rPr>
      </w:pPr>
      <w:r w:rsidRPr="0026069E">
        <w:rPr>
          <w:rFonts w:asciiTheme="minorHAnsi" w:hAnsiTheme="minorHAnsi" w:cstheme="minorHAnsi"/>
          <w:b/>
          <w:bCs/>
          <w:lang w:val="ro-RO"/>
        </w:rPr>
        <w:t xml:space="preserve">convocată pentru </w:t>
      </w:r>
      <w:r w:rsidR="0055597E" w:rsidRPr="0026069E">
        <w:rPr>
          <w:rFonts w:asciiTheme="minorHAnsi" w:hAnsiTheme="minorHAnsi" w:cstheme="minorHAnsi"/>
          <w:b/>
          <w:bCs/>
          <w:lang w:val="ro-RO"/>
        </w:rPr>
        <w:t>24</w:t>
      </w:r>
      <w:r w:rsidRPr="0026069E">
        <w:rPr>
          <w:rFonts w:asciiTheme="minorHAnsi" w:hAnsiTheme="minorHAnsi" w:cstheme="minorHAnsi"/>
          <w:b/>
          <w:bCs/>
          <w:lang w:val="ro-RO"/>
        </w:rPr>
        <w:t>/</w:t>
      </w:r>
      <w:r w:rsidR="0055597E" w:rsidRPr="0026069E">
        <w:rPr>
          <w:rFonts w:asciiTheme="minorHAnsi" w:hAnsiTheme="minorHAnsi" w:cstheme="minorHAnsi"/>
          <w:b/>
          <w:bCs/>
          <w:lang w:val="ro-RO"/>
        </w:rPr>
        <w:t>25.04.2023</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Subsemnatul, _____________ </w:t>
      </w:r>
      <w:r w:rsidRPr="0026069E">
        <w:rPr>
          <w:rFonts w:asciiTheme="minorHAnsi" w:hAnsiTheme="minorHAnsi" w:cstheme="minorHAnsi"/>
          <w:i/>
          <w:color w:val="000000"/>
          <w:spacing w:val="-1"/>
          <w:lang w:val="ro-RO"/>
        </w:rPr>
        <w:t>[nume și prenume al acționarului persoană fizică, conform actului de identitate], identificat prin ____________ [act de identitate</w:t>
      </w:r>
      <w:r w:rsidRPr="0026069E">
        <w:rPr>
          <w:rFonts w:asciiTheme="minorHAnsi" w:hAnsiTheme="minorHAnsi" w:cstheme="minorHAnsi"/>
          <w:color w:val="000000"/>
          <w:spacing w:val="-1"/>
          <w:lang w:val="ro-RO"/>
        </w:rPr>
        <w:t>], seria _____, numărul _________, emis de____________, la data de _____________, domiciliat în ______________ [</w:t>
      </w:r>
      <w:r w:rsidRPr="0026069E">
        <w:rPr>
          <w:rFonts w:asciiTheme="minorHAnsi" w:hAnsiTheme="minorHAnsi" w:cstheme="minorHAnsi"/>
          <w:i/>
          <w:color w:val="000000"/>
          <w:spacing w:val="-1"/>
          <w:lang w:val="ro-RO"/>
        </w:rPr>
        <w:t>adresa completa, conform actului de identitate</w:t>
      </w:r>
      <w:r w:rsidRPr="0026069E">
        <w:rPr>
          <w:rFonts w:asciiTheme="minorHAnsi" w:hAnsiTheme="minorHAnsi" w:cstheme="minorHAnsi"/>
          <w:color w:val="000000"/>
          <w:spacing w:val="-1"/>
          <w:lang w:val="ro-RO"/>
        </w:rPr>
        <w:t>], cod numeric personal __________________,</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sau</w:t>
      </w:r>
    </w:p>
    <w:p w:rsidR="00730B5E" w:rsidRPr="0026069E"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p>
    <w:p w:rsidR="00730B5E" w:rsidRPr="0026069E" w:rsidRDefault="00730B5E" w:rsidP="005929CB">
      <w:pPr>
        <w:shd w:val="clear" w:color="auto" w:fill="FFFFFF"/>
        <w:tabs>
          <w:tab w:val="left" w:leader="underscore" w:pos="4646"/>
        </w:tabs>
        <w:spacing w:before="12" w:after="12" w:line="294" w:lineRule="exact"/>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Subscrisa, __________[</w:t>
      </w:r>
      <w:r w:rsidRPr="0026069E">
        <w:rPr>
          <w:rFonts w:asciiTheme="minorHAnsi" w:hAnsiTheme="minorHAnsi" w:cstheme="minorHAnsi"/>
          <w:i/>
          <w:color w:val="000000"/>
          <w:spacing w:val="-1"/>
          <w:lang w:val="ro-RO"/>
        </w:rPr>
        <w:t>denumirea acționarului persoana juridica</w:t>
      </w:r>
      <w:r w:rsidRPr="0026069E">
        <w:rPr>
          <w:rFonts w:asciiTheme="minorHAnsi" w:hAnsiTheme="minorHAnsi" w:cstheme="minorHAnsi"/>
          <w:color w:val="000000"/>
          <w:spacing w:val="-1"/>
          <w:lang w:val="ro-RO"/>
        </w:rPr>
        <w:t>], cu sediul în ______, înregistrată in Registrul Comerțului sub nr. ____, având Cod Unic de Înregistrare__________, reprezentată legal prin ____________[</w:t>
      </w:r>
      <w:r w:rsidRPr="0026069E">
        <w:rPr>
          <w:rFonts w:asciiTheme="minorHAnsi" w:hAnsiTheme="minorHAnsi" w:cstheme="minorHAnsi"/>
          <w:i/>
          <w:color w:val="000000"/>
          <w:spacing w:val="-1"/>
          <w:lang w:val="ro-RO"/>
        </w:rPr>
        <w:t>nume si prenume, conform actului de identitate</w:t>
      </w:r>
      <w:r w:rsidRPr="0026069E">
        <w:rPr>
          <w:rFonts w:asciiTheme="minorHAnsi" w:hAnsiTheme="minorHAnsi" w:cstheme="minorHAnsi"/>
          <w:color w:val="000000"/>
          <w:spacing w:val="-1"/>
          <w:lang w:val="ro-RO"/>
        </w:rPr>
        <w:t>], având funcția de ________ [</w:t>
      </w:r>
      <w:r w:rsidRPr="0026069E">
        <w:rPr>
          <w:rFonts w:asciiTheme="minorHAnsi" w:hAnsiTheme="minorHAnsi" w:cstheme="minorHAnsi"/>
          <w:i/>
          <w:color w:val="000000"/>
          <w:spacing w:val="-1"/>
          <w:lang w:val="ro-RO"/>
        </w:rPr>
        <w:t>funcția exacta înscrisă în Registrul Comerțului</w:t>
      </w:r>
      <w:r w:rsidRPr="0026069E">
        <w:rPr>
          <w:rFonts w:asciiTheme="minorHAnsi" w:hAnsiTheme="minorHAnsi" w:cstheme="minorHAnsi"/>
          <w:color w:val="000000"/>
          <w:spacing w:val="-1"/>
          <w:lang w:val="ro-RO"/>
        </w:rPr>
        <w:t>] *</w:t>
      </w: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p>
    <w:p w:rsidR="00730B5E" w:rsidRPr="0026069E" w:rsidRDefault="00730B5E" w:rsidP="005929CB">
      <w:pPr>
        <w:shd w:val="clear" w:color="auto" w:fill="FFFFFF"/>
        <w:spacing w:before="12" w:after="12" w:line="294" w:lineRule="exact"/>
        <w:ind w:left="14" w:right="5"/>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Acționar la data de referință, respectiv </w:t>
      </w:r>
      <w:r w:rsidR="0055597E" w:rsidRPr="0026069E">
        <w:rPr>
          <w:rFonts w:asciiTheme="minorHAnsi" w:hAnsiTheme="minorHAnsi" w:cstheme="minorHAnsi"/>
          <w:b/>
          <w:lang w:val="ro-RO"/>
        </w:rPr>
        <w:t>13.04.2023</w:t>
      </w:r>
      <w:r w:rsidRPr="0026069E">
        <w:rPr>
          <w:rFonts w:asciiTheme="minorHAnsi" w:hAnsiTheme="minorHAnsi" w:cstheme="minorHAnsi"/>
          <w:color w:val="000000"/>
          <w:spacing w:val="-1"/>
          <w:lang w:val="ro-RO"/>
        </w:rPr>
        <w:t xml:space="preserve">, al </w:t>
      </w:r>
      <w:r w:rsidRPr="0026069E">
        <w:rPr>
          <w:rFonts w:asciiTheme="minorHAnsi" w:hAnsiTheme="minorHAnsi" w:cstheme="minorHAnsi"/>
          <w:b/>
          <w:color w:val="000000"/>
          <w:spacing w:val="-1"/>
          <w:lang w:val="ro-RO"/>
        </w:rPr>
        <w:t>HOLDE AGRI INVEST S.A.</w:t>
      </w:r>
      <w:r w:rsidRPr="0026069E">
        <w:rPr>
          <w:rFonts w:asciiTheme="minorHAnsi" w:hAnsiTheme="minorHAnsi" w:cstheme="minorHAnsi"/>
          <w:color w:val="000000"/>
          <w:spacing w:val="-1"/>
          <w:lang w:val="ro-RO"/>
        </w:rPr>
        <w:t xml:space="preserve">, o societate pe acțiuni, organizată și care funcționează conform legilor din România, având sediul social în </w:t>
      </w:r>
      <w:proofErr w:type="spellStart"/>
      <w:r w:rsidRPr="0026069E">
        <w:rPr>
          <w:rFonts w:asciiTheme="minorHAnsi" w:hAnsiTheme="minorHAnsi" w:cstheme="minorHAnsi"/>
          <w:color w:val="000000"/>
          <w:spacing w:val="-1"/>
          <w:lang w:val="ro-RO"/>
        </w:rPr>
        <w:t>Intr</w:t>
      </w:r>
      <w:proofErr w:type="spellEnd"/>
      <w:r w:rsidRPr="0026069E">
        <w:rPr>
          <w:rFonts w:asciiTheme="minorHAnsi" w:hAnsiTheme="minorHAnsi" w:cstheme="minorHAnsi"/>
          <w:color w:val="000000"/>
          <w:spacing w:val="-1"/>
          <w:lang w:val="ro-RO"/>
        </w:rPr>
        <w:t xml:space="preserve">. </w:t>
      </w:r>
      <w:proofErr w:type="spellStart"/>
      <w:r w:rsidRPr="0026069E">
        <w:rPr>
          <w:rFonts w:asciiTheme="minorHAnsi" w:hAnsiTheme="minorHAnsi" w:cstheme="minorHAnsi"/>
          <w:color w:val="000000"/>
          <w:spacing w:val="-1"/>
          <w:lang w:val="ro-RO"/>
        </w:rPr>
        <w:t>Nestorei</w:t>
      </w:r>
      <w:proofErr w:type="spellEnd"/>
      <w:r w:rsidRPr="0026069E">
        <w:rPr>
          <w:rFonts w:asciiTheme="minorHAnsi" w:hAnsiTheme="minorHAnsi" w:cstheme="minorHAnsi"/>
          <w:color w:val="000000"/>
          <w:spacing w:val="-1"/>
          <w:lang w:val="ro-RO"/>
        </w:rPr>
        <w:t xml:space="preserve"> nr. 1, Corp B, Etaj 10, Sector 4, București, România, înregistrată la Registrul Comerțului sub nr. J40/9208/2018, Identificator Unic la Nivel European (EUID): ROONRC. J40/9208/2018, având cod unic de înregistrare 39549730, având capital social subscris si vărsat in cuantum de </w:t>
      </w:r>
      <w:r w:rsidR="00D25095" w:rsidRPr="0026069E">
        <w:rPr>
          <w:rFonts w:asciiTheme="minorHAnsi" w:hAnsiTheme="minorHAnsi" w:cstheme="minorHAnsi"/>
          <w:lang w:val="ro-RO"/>
        </w:rPr>
        <w:t xml:space="preserve">97.977.589 </w:t>
      </w:r>
      <w:r w:rsidRPr="0026069E">
        <w:rPr>
          <w:rFonts w:asciiTheme="minorHAnsi" w:hAnsiTheme="minorHAnsi" w:cstheme="minorHAnsi"/>
          <w:color w:val="000000"/>
          <w:spacing w:val="-1"/>
          <w:lang w:val="ro-RO"/>
        </w:rPr>
        <w:t xml:space="preserve">lei, divizat în </w:t>
      </w:r>
      <w:r w:rsidR="00D25095" w:rsidRPr="0026069E">
        <w:rPr>
          <w:rFonts w:asciiTheme="minorHAnsi" w:hAnsiTheme="minorHAnsi" w:cstheme="minorHAnsi"/>
          <w:lang w:val="ro-RO"/>
        </w:rPr>
        <w:t xml:space="preserve">97.977.589 </w:t>
      </w:r>
      <w:r w:rsidRPr="0026069E">
        <w:rPr>
          <w:rFonts w:asciiTheme="minorHAnsi" w:hAnsiTheme="minorHAnsi" w:cstheme="minorHAnsi"/>
          <w:color w:val="000000"/>
          <w:spacing w:val="-1"/>
          <w:lang w:val="ro-RO"/>
        </w:rPr>
        <w:t xml:space="preserve">acțiuni nominative, din care </w:t>
      </w:r>
      <w:r w:rsidR="00D25095" w:rsidRPr="0026069E">
        <w:rPr>
          <w:rFonts w:asciiTheme="minorHAnsi" w:hAnsiTheme="minorHAnsi" w:cstheme="minorHAnsi"/>
          <w:lang w:val="ro-RO"/>
        </w:rPr>
        <w:t xml:space="preserve">92.150.414 </w:t>
      </w:r>
      <w:r w:rsidRPr="0026069E">
        <w:rPr>
          <w:rFonts w:asciiTheme="minorHAnsi" w:hAnsiTheme="minorHAnsi" w:cstheme="minorHAnsi"/>
          <w:color w:val="000000"/>
          <w:spacing w:val="-1"/>
          <w:lang w:val="ro-RO"/>
        </w:rPr>
        <w:t>acțiuni ordinare și 5.827.175 acțiuni preferențiale cu dividend preferențial fără drept de vot („</w:t>
      </w:r>
      <w:r w:rsidRPr="0026069E">
        <w:rPr>
          <w:rFonts w:asciiTheme="minorHAnsi" w:hAnsiTheme="minorHAnsi" w:cstheme="minorHAnsi"/>
          <w:b/>
          <w:color w:val="000000"/>
          <w:spacing w:val="-1"/>
          <w:lang w:val="ro-RO"/>
        </w:rPr>
        <w:t>Societatea</w:t>
      </w:r>
      <w:r w:rsidRPr="0026069E">
        <w:rPr>
          <w:rFonts w:asciiTheme="minorHAnsi" w:hAnsiTheme="minorHAnsi" w:cstheme="minorHAnsi"/>
          <w:color w:val="000000"/>
          <w:spacing w:val="-1"/>
          <w:lang w:val="ro-RO"/>
        </w:rPr>
        <w:t>”),</w:t>
      </w:r>
    </w:p>
    <w:p w:rsidR="00730B5E" w:rsidRPr="0026069E" w:rsidRDefault="0055597E" w:rsidP="005929CB">
      <w:pPr>
        <w:shd w:val="clear" w:color="auto" w:fill="FFFFFF"/>
        <w:spacing w:before="12" w:after="12" w:line="294" w:lineRule="exact"/>
        <w:ind w:right="14"/>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 </w:t>
      </w:r>
    </w:p>
    <w:p w:rsidR="00730B5E" w:rsidRPr="0026069E" w:rsidRDefault="00730B5E" w:rsidP="005929CB">
      <w:pPr>
        <w:shd w:val="clear" w:color="auto" w:fill="FFFFFF"/>
        <w:spacing w:before="12" w:after="12" w:line="294" w:lineRule="exact"/>
        <w:ind w:right="14"/>
        <w:jc w:val="both"/>
        <w:rPr>
          <w:rFonts w:asciiTheme="minorHAnsi" w:hAnsiTheme="minorHAnsi" w:cstheme="minorHAnsi"/>
          <w:color w:val="000000"/>
          <w:spacing w:val="-1"/>
          <w:lang w:val="ro-RO"/>
        </w:rPr>
      </w:pPr>
      <w:r w:rsidRPr="0026069E">
        <w:rPr>
          <w:rFonts w:asciiTheme="minorHAnsi" w:hAnsiTheme="minorHAnsi" w:cstheme="minorHAnsi"/>
          <w:color w:val="000000"/>
          <w:spacing w:val="-1"/>
          <w:lang w:val="ro-RO"/>
        </w:rPr>
        <w:t xml:space="preserve">deținător a ____________ acțiuni ordinare – Clasa A, reprezentând ____________% din numărul total de </w:t>
      </w:r>
      <w:proofErr w:type="spellStart"/>
      <w:r w:rsidRPr="0026069E">
        <w:rPr>
          <w:rFonts w:asciiTheme="minorHAnsi" w:hAnsiTheme="minorHAnsi" w:cstheme="minorHAnsi"/>
          <w:color w:val="000000"/>
          <w:spacing w:val="-1"/>
          <w:lang w:val="ro-RO"/>
        </w:rPr>
        <w:t>acţiuni</w:t>
      </w:r>
      <w:proofErr w:type="spellEnd"/>
      <w:r w:rsidRPr="0026069E">
        <w:rPr>
          <w:rFonts w:asciiTheme="minorHAnsi" w:hAnsiTheme="minorHAnsi" w:cstheme="minorHAnsi"/>
          <w:color w:val="000000"/>
          <w:spacing w:val="-1"/>
          <w:lang w:val="ro-RO"/>
        </w:rPr>
        <w:t xml:space="preserve"> ordinare  - Clasa A emise de Societate, ceea ce îmi conferă drepturi de vot in Adunarea Generala a Acționarilor, reprezentând ___% din numărul total de drepturi de vot,</w:t>
      </w: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lang w:val="ro-RO"/>
        </w:rPr>
      </w:pPr>
      <w:r w:rsidRPr="0026069E">
        <w:rPr>
          <w:rFonts w:asciiTheme="minorHAnsi" w:hAnsiTheme="minorHAnsi" w:cstheme="minorHAnsi"/>
          <w:color w:val="000000"/>
          <w:spacing w:val="-4"/>
          <w:lang w:val="ro-RO"/>
        </w:rPr>
        <w:t xml:space="preserve">împuternicesc prin prezenta pe </w:t>
      </w:r>
      <w:r w:rsidRPr="0026069E">
        <w:rPr>
          <w:rFonts w:asciiTheme="minorHAnsi" w:hAnsiTheme="minorHAnsi" w:cstheme="minorHAnsi"/>
          <w:lang w:val="ro-RO"/>
        </w:rPr>
        <w:t>**___________ domiciliat în _____________ [</w:t>
      </w:r>
      <w:r w:rsidRPr="0026069E">
        <w:rPr>
          <w:rFonts w:asciiTheme="minorHAnsi" w:hAnsiTheme="minorHAnsi" w:cstheme="minorHAnsi"/>
          <w:i/>
          <w:lang w:val="ro-RO"/>
        </w:rPr>
        <w:t>adresa completă, conform actului de identitate</w:t>
      </w:r>
      <w:r w:rsidRPr="0026069E">
        <w:rPr>
          <w:rFonts w:asciiTheme="minorHAnsi" w:hAnsiTheme="minorHAnsi" w:cstheme="minorHAnsi"/>
          <w:lang w:val="ro-RO"/>
        </w:rPr>
        <w:t>], identificat cu _____________ [</w:t>
      </w:r>
      <w:r w:rsidRPr="0026069E">
        <w:rPr>
          <w:rFonts w:asciiTheme="minorHAnsi" w:hAnsiTheme="minorHAnsi" w:cstheme="minorHAnsi"/>
          <w:i/>
          <w:lang w:val="ro-RO"/>
        </w:rPr>
        <w:t>act de identitate</w:t>
      </w:r>
      <w:r w:rsidRPr="0026069E">
        <w:rPr>
          <w:rFonts w:asciiTheme="minorHAnsi" w:hAnsiTheme="minorHAnsi" w:cstheme="minorHAnsi"/>
          <w:lang w:val="ro-RO"/>
        </w:rPr>
        <w:t>], seria ___, numărul ____, eliberat de _________, la data de _________, cod numeric personal ___________________</w:t>
      </w:r>
      <w:r w:rsidRPr="0026069E">
        <w:rPr>
          <w:rFonts w:asciiTheme="minorHAnsi" w:hAnsiTheme="minorHAnsi" w:cstheme="minorHAnsi"/>
          <w:color w:val="000000"/>
          <w:spacing w:val="-1"/>
          <w:lang w:val="ro-RO"/>
        </w:rPr>
        <w:t xml:space="preserve"> („</w:t>
      </w:r>
      <w:r w:rsidRPr="0026069E">
        <w:rPr>
          <w:rFonts w:asciiTheme="minorHAnsi" w:hAnsiTheme="minorHAnsi" w:cstheme="minorHAnsi"/>
          <w:b/>
          <w:color w:val="000000"/>
          <w:spacing w:val="-1"/>
          <w:lang w:val="ro-RO"/>
        </w:rPr>
        <w:t>Mandatarul</w:t>
      </w:r>
      <w:r w:rsidRPr="0026069E">
        <w:rPr>
          <w:rFonts w:asciiTheme="minorHAnsi" w:hAnsiTheme="minorHAnsi" w:cstheme="minorHAnsi"/>
          <w:color w:val="000000"/>
          <w:spacing w:val="-1"/>
          <w:lang w:val="ro-RO"/>
        </w:rPr>
        <w:t>”)</w:t>
      </w:r>
      <w:r w:rsidRPr="0026069E">
        <w:rPr>
          <w:rFonts w:asciiTheme="minorHAnsi" w:hAnsiTheme="minorHAnsi" w:cstheme="minorHAnsi"/>
          <w:lang w:val="ro-RO"/>
        </w:rPr>
        <w:t>,</w:t>
      </w: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p>
    <w:p w:rsidR="00730B5E" w:rsidRPr="0026069E" w:rsidRDefault="00730B5E" w:rsidP="005929CB">
      <w:pPr>
        <w:shd w:val="clear" w:color="auto" w:fill="FFFFFF"/>
        <w:spacing w:before="12" w:after="12" w:line="294" w:lineRule="exact"/>
        <w:ind w:left="5" w:right="5"/>
        <w:jc w:val="both"/>
        <w:rPr>
          <w:rFonts w:asciiTheme="minorHAnsi" w:hAnsiTheme="minorHAnsi" w:cstheme="minorHAnsi"/>
          <w:color w:val="000000"/>
          <w:spacing w:val="-4"/>
          <w:lang w:val="ro-RO"/>
        </w:rPr>
      </w:pPr>
      <w:r w:rsidRPr="0026069E">
        <w:rPr>
          <w:rFonts w:asciiTheme="minorHAnsi" w:hAnsiTheme="minorHAnsi" w:cstheme="minorHAnsi"/>
          <w:color w:val="000000"/>
          <w:spacing w:val="-4"/>
          <w:lang w:val="ro-RO"/>
        </w:rPr>
        <w:t xml:space="preserve">sa mă reprezinte în Adunarea Generală Extraordinară a Acționarilor HOLDE AGRI INVEST S.A. ce va avea loc in data de </w:t>
      </w:r>
      <w:r w:rsidR="0055597E" w:rsidRPr="0026069E">
        <w:rPr>
          <w:rFonts w:asciiTheme="minorHAnsi" w:hAnsiTheme="minorHAnsi" w:cstheme="minorHAnsi"/>
          <w:b/>
          <w:bCs/>
          <w:color w:val="000000"/>
          <w:spacing w:val="-4"/>
          <w:lang w:val="ro-RO"/>
        </w:rPr>
        <w:t>24 aprilie 2023</w:t>
      </w:r>
      <w:r w:rsidRPr="0026069E">
        <w:rPr>
          <w:rFonts w:asciiTheme="minorHAnsi" w:hAnsiTheme="minorHAnsi" w:cstheme="minorHAnsi"/>
          <w:color w:val="000000"/>
          <w:spacing w:val="-4"/>
          <w:lang w:val="ro-RO"/>
        </w:rPr>
        <w:t xml:space="preserve">, începând cu ora </w:t>
      </w:r>
      <w:r w:rsidR="0055597E" w:rsidRPr="0026069E">
        <w:rPr>
          <w:rFonts w:asciiTheme="minorHAnsi" w:hAnsiTheme="minorHAnsi" w:cstheme="minorHAnsi"/>
          <w:lang w:val="ro-RO"/>
        </w:rPr>
        <w:t>16.30</w:t>
      </w:r>
      <w:r w:rsidR="0055597E" w:rsidRPr="0026069E">
        <w:rPr>
          <w:rFonts w:asciiTheme="minorHAnsi" w:hAnsiTheme="minorHAnsi" w:cstheme="minorHAnsi"/>
          <w:color w:val="000000"/>
          <w:spacing w:val="-4"/>
          <w:lang w:val="ro-RO"/>
        </w:rPr>
        <w:t xml:space="preserve"> </w:t>
      </w:r>
      <w:r w:rsidR="005929CB" w:rsidRPr="0026069E">
        <w:rPr>
          <w:rFonts w:asciiTheme="minorHAnsi" w:hAnsiTheme="minorHAnsi" w:cstheme="minorHAnsi"/>
          <w:color w:val="000000"/>
          <w:spacing w:val="-4"/>
          <w:lang w:val="ro-RO"/>
        </w:rPr>
        <w:t xml:space="preserve">la adresa din </w:t>
      </w:r>
      <w:r w:rsidR="0055597E" w:rsidRPr="0026069E">
        <w:rPr>
          <w:rFonts w:asciiTheme="minorHAnsi" w:hAnsiTheme="minorHAnsi" w:cstheme="minorHAnsi"/>
          <w:b/>
          <w:bCs/>
          <w:lang w:val="ro-RO"/>
        </w:rPr>
        <w:t xml:space="preserve">București, Calea Victoriei 37B, Hotel </w:t>
      </w:r>
      <w:proofErr w:type="spellStart"/>
      <w:r w:rsidR="0055597E" w:rsidRPr="0026069E">
        <w:rPr>
          <w:rFonts w:asciiTheme="minorHAnsi" w:hAnsiTheme="minorHAnsi" w:cstheme="minorHAnsi"/>
          <w:b/>
          <w:bCs/>
          <w:lang w:val="ro-RO"/>
        </w:rPr>
        <w:t>Novotel</w:t>
      </w:r>
      <w:proofErr w:type="spellEnd"/>
      <w:r w:rsidR="0055597E" w:rsidRPr="0026069E">
        <w:rPr>
          <w:rFonts w:asciiTheme="minorHAnsi" w:hAnsiTheme="minorHAnsi" w:cstheme="minorHAnsi"/>
          <w:b/>
          <w:bCs/>
          <w:lang w:val="ro-RO"/>
        </w:rPr>
        <w:t>, sala Lion, Sector 1</w:t>
      </w:r>
      <w:r w:rsidR="00F214AB" w:rsidRPr="0026069E">
        <w:rPr>
          <w:rFonts w:asciiTheme="minorHAnsi" w:hAnsiTheme="minorHAnsi" w:cstheme="minorHAnsi"/>
          <w:b/>
          <w:bCs/>
          <w:lang w:val="ro-RO"/>
        </w:rPr>
        <w:t xml:space="preserve"> </w:t>
      </w:r>
      <w:r w:rsidRPr="0026069E">
        <w:rPr>
          <w:rFonts w:asciiTheme="minorHAnsi" w:hAnsiTheme="minorHAnsi" w:cstheme="minorHAnsi"/>
          <w:color w:val="000000"/>
          <w:spacing w:val="-4"/>
          <w:lang w:val="ro-RO"/>
        </w:rPr>
        <w:t xml:space="preserve">sau în data de </w:t>
      </w:r>
      <w:r w:rsidR="0055597E" w:rsidRPr="0026069E">
        <w:rPr>
          <w:rFonts w:asciiTheme="minorHAnsi" w:hAnsiTheme="minorHAnsi" w:cstheme="minorHAnsi"/>
          <w:b/>
          <w:bCs/>
          <w:color w:val="000000"/>
          <w:spacing w:val="-4"/>
          <w:lang w:val="ro-RO"/>
        </w:rPr>
        <w:t>25 aprilie 2023</w:t>
      </w:r>
      <w:r w:rsidRPr="0026069E">
        <w:rPr>
          <w:rFonts w:asciiTheme="minorHAnsi" w:hAnsiTheme="minorHAnsi" w:cstheme="minorHAnsi"/>
          <w:color w:val="000000"/>
          <w:spacing w:val="-4"/>
          <w:lang w:val="ro-RO"/>
        </w:rPr>
        <w:t xml:space="preserve">, începând cu ora </w:t>
      </w:r>
      <w:r w:rsidR="0055597E" w:rsidRPr="0026069E">
        <w:rPr>
          <w:rFonts w:asciiTheme="minorHAnsi" w:hAnsiTheme="minorHAnsi" w:cstheme="minorHAnsi"/>
          <w:lang w:val="ro-RO"/>
        </w:rPr>
        <w:t>16.30</w:t>
      </w:r>
      <w:r w:rsidR="005929CB" w:rsidRPr="0026069E">
        <w:rPr>
          <w:rFonts w:asciiTheme="minorHAnsi" w:hAnsiTheme="minorHAnsi" w:cstheme="minorHAnsi"/>
          <w:color w:val="000000"/>
          <w:spacing w:val="-4"/>
          <w:lang w:val="ro-RO"/>
        </w:rPr>
        <w:t xml:space="preserve">, la adresa din </w:t>
      </w:r>
      <w:r w:rsidR="0055597E" w:rsidRPr="0026069E">
        <w:rPr>
          <w:rFonts w:asciiTheme="minorHAnsi" w:hAnsiTheme="minorHAnsi" w:cstheme="minorHAnsi"/>
          <w:b/>
          <w:bCs/>
          <w:lang w:val="ro-RO"/>
        </w:rPr>
        <w:t xml:space="preserve">București, Calea Victoriei 37B, Hotel </w:t>
      </w:r>
      <w:proofErr w:type="spellStart"/>
      <w:r w:rsidR="0055597E" w:rsidRPr="0026069E">
        <w:rPr>
          <w:rFonts w:asciiTheme="minorHAnsi" w:hAnsiTheme="minorHAnsi" w:cstheme="minorHAnsi"/>
          <w:b/>
          <w:bCs/>
          <w:lang w:val="ro-RO"/>
        </w:rPr>
        <w:t>Novotel</w:t>
      </w:r>
      <w:proofErr w:type="spellEnd"/>
      <w:r w:rsidR="0055597E" w:rsidRPr="0026069E">
        <w:rPr>
          <w:rFonts w:asciiTheme="minorHAnsi" w:hAnsiTheme="minorHAnsi" w:cstheme="minorHAnsi"/>
          <w:b/>
          <w:bCs/>
          <w:lang w:val="ro-RO"/>
        </w:rPr>
        <w:t>, sala Lion, Sector 1</w:t>
      </w:r>
      <w:r w:rsidR="0055597E" w:rsidRPr="0026069E">
        <w:rPr>
          <w:rFonts w:asciiTheme="minorHAnsi" w:hAnsiTheme="minorHAnsi" w:cstheme="minorHAnsi"/>
          <w:color w:val="000000"/>
          <w:spacing w:val="-4"/>
          <w:lang w:val="ro-RO"/>
        </w:rPr>
        <w:t xml:space="preserve"> </w:t>
      </w:r>
      <w:r w:rsidRPr="0026069E">
        <w:rPr>
          <w:rFonts w:asciiTheme="minorHAnsi" w:hAnsiTheme="minorHAnsi" w:cstheme="minorHAnsi"/>
          <w:color w:val="000000"/>
          <w:spacing w:val="-4"/>
          <w:lang w:val="ro-RO"/>
        </w:rPr>
        <w:t>(în cazul neîntrunirii cvorumului la prima convocare), precum si pentru a participa la dezbateri și a exercita dreptul de vot aferent deținerilor mele la data de referință, la toate punctele înscrise pe ordinea de zi, după cum urmează:</w:t>
      </w:r>
      <w:r w:rsidR="0055597E" w:rsidRPr="0026069E">
        <w:rPr>
          <w:rFonts w:asciiTheme="minorHAnsi" w:hAnsiTheme="minorHAnsi" w:cstheme="minorHAnsi"/>
          <w:color w:val="000000"/>
          <w:spacing w:val="-4"/>
          <w:lang w:val="ro-RO"/>
        </w:rPr>
        <w:t xml:space="preserve"> </w:t>
      </w:r>
    </w:p>
    <w:p w:rsidR="0000604D" w:rsidRPr="0026069E"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bookmarkStart w:id="0" w:name="_Hlk61280730"/>
    </w:p>
    <w:p w:rsidR="0055597E" w:rsidRPr="0026069E" w:rsidRDefault="0055597E" w:rsidP="0055597E">
      <w:pPr>
        <w:pStyle w:val="Listparagraf"/>
        <w:widowControl w:val="0"/>
        <w:numPr>
          <w:ilvl w:val="1"/>
          <w:numId w:val="15"/>
        </w:numPr>
        <w:tabs>
          <w:tab w:val="left" w:pos="666"/>
        </w:tabs>
        <w:autoSpaceDE w:val="0"/>
        <w:autoSpaceDN w:val="0"/>
        <w:spacing w:afterLines="140" w:after="336" w:line="280" w:lineRule="exact"/>
        <w:ind w:right="56"/>
        <w:contextualSpacing w:val="0"/>
        <w:jc w:val="both"/>
        <w:rPr>
          <w:rFonts w:asciiTheme="minorHAnsi" w:hAnsiTheme="minorHAnsi" w:cstheme="minorHAnsi"/>
          <w:b/>
          <w:lang w:val="ro-RO"/>
        </w:rPr>
      </w:pPr>
      <w:r w:rsidRPr="0026069E">
        <w:rPr>
          <w:rFonts w:asciiTheme="minorHAnsi" w:hAnsiTheme="minorHAnsi" w:cstheme="minorHAnsi"/>
          <w:b/>
          <w:lang w:val="ro-RO"/>
        </w:rPr>
        <w:t xml:space="preserve">Sub rezerva aprobării punctului 5 de pe ordinea de zi AGOA privind transferul sumei de 9.284.626 lei reprezentând prime de emisiune din contul 1041 – prime de emisiune, în contul 1068 - alte rezerve și a înregistrării în Registrul Comerțului a operațiunii de reducere capital social aprobată prin hotărârea AGEA </w:t>
      </w:r>
      <w:r w:rsidRPr="0026069E">
        <w:rPr>
          <w:rFonts w:asciiTheme="minorHAnsi" w:hAnsiTheme="minorHAnsi" w:cstheme="minorHAnsi"/>
          <w:b/>
          <w:lang w:val="ro-RO"/>
        </w:rPr>
        <w:lastRenderedPageBreak/>
        <w:t xml:space="preserve">Societății nr. 2/15.12.2022, aprobarea majorării capitalului social al Societății, cu suma de 9.284.626 lei, de la nivelul capitalului social de 92.846.264 lei, până la nivelul de 102.130.890 lei, în următoarele condiții: </w:t>
      </w: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Majorarea capitalului social se va realiza prin emisiunea unui număr de 9.284.626 acțiuni noi, nominative, ordinare – Clasa A, dematerializate, cu o valoarea nominală de 1 leu / acțiune;</w:t>
      </w:r>
    </w:p>
    <w:p w:rsidR="0055597E" w:rsidRPr="0026069E" w:rsidRDefault="0055597E" w:rsidP="0055597E">
      <w:pPr>
        <w:pStyle w:val="Corptext2"/>
        <w:widowControl/>
        <w:autoSpaceDE/>
        <w:autoSpaceDN/>
        <w:spacing w:after="0" w:line="294" w:lineRule="atLeast"/>
        <w:ind w:left="1080"/>
        <w:jc w:val="both"/>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Majorarea de capital social se va realiza prin încorporarea rezervelor în cuantum de 9.284.626 lei, iar acțiunile ordinare Clasa A nou emise vor fi alocate în mod gratuit tuturor acționarilor Societății, atât acționarilor deținători de acțiuni ordinare înregistrați în registrul acționarilor ținut de Depozitarul Central S.A. la data de </w:t>
      </w:r>
      <w:r w:rsidRPr="0026069E">
        <w:rPr>
          <w:rFonts w:asciiTheme="minorHAnsi" w:hAnsiTheme="minorHAnsi" w:cstheme="minorHAnsi"/>
          <w:b/>
          <w:bCs/>
          <w:lang w:val="ro-RO"/>
        </w:rPr>
        <w:t>12.05.2023</w:t>
      </w:r>
      <w:r w:rsidRPr="0026069E">
        <w:rPr>
          <w:rFonts w:asciiTheme="minorHAnsi" w:hAnsiTheme="minorHAnsi" w:cstheme="minorHAnsi"/>
          <w:b/>
          <w:lang w:val="ro-RO"/>
        </w:rPr>
        <w:t xml:space="preserve">, stabilită de AGEA ca dată de înregistrare, cât și acționarilor deținători de acțiuni preferențiale cu dividend prioritar fără drept de vot, înregistrați în registrul acționarilor ținut de Consiliul de Administrație al Societății, la data de </w:t>
      </w:r>
      <w:r w:rsidRPr="0026069E">
        <w:rPr>
          <w:rFonts w:asciiTheme="minorHAnsi" w:hAnsiTheme="minorHAnsi" w:cstheme="minorHAnsi"/>
          <w:b/>
          <w:bCs/>
          <w:lang w:val="ro-RO"/>
        </w:rPr>
        <w:t>13.04.2023</w:t>
      </w:r>
      <w:r w:rsidRPr="0026069E">
        <w:rPr>
          <w:rFonts w:asciiTheme="minorHAnsi" w:hAnsiTheme="minorHAnsi" w:cstheme="minorHAnsi"/>
          <w:b/>
          <w:lang w:val="ro-RO"/>
        </w:rPr>
        <w:t>, stabilită de Consiliul de Administrație al Societății ca dată de referință pentru AGEA;</w:t>
      </w:r>
    </w:p>
    <w:p w:rsidR="0055597E" w:rsidRPr="0026069E" w:rsidRDefault="0055597E" w:rsidP="0055597E">
      <w:pPr>
        <w:pStyle w:val="Listparagraf"/>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Alocarea acțiunilor ordinare Clasa A nou emise se va face în proporție de 1 acțiune gratuită ordinară nou emisă pentru fiecare 10 acțiuni deținute la data de înregistrare/data de referință (inclusiv acțiuni preferențiale). În situația în care, urmare a aplicării raportului de 1/10, rezultă alocarea unui număr de acțiuni care nu este număr întreg, numărul de acțiuni gratuite nou emise ce urmează a fi primite de acționar se va calcula prin rotunjire la întregul inferior. Societatea va compensa acționarii pentru fracțiile astfel rezultate prin intermediul Depozitarului Central S.A.. Suma care va fi compensată de Societate se obține înmulțind fracția cu zece zecimale cu prețul de compensare și rotunjind apoi la doua zecimale rezultatul înmulțirii. Prețul de compensare a fost determinat conform art. 176 din Reg. 5/2018 și art. 91 alin (5) din Legea 24/2017 si este de </w:t>
      </w:r>
      <w:r w:rsidRPr="0026069E">
        <w:rPr>
          <w:b/>
          <w:lang w:val="ro-RO"/>
        </w:rPr>
        <w:t>1,6528 lei</w:t>
      </w:r>
      <w:r w:rsidRPr="0026069E">
        <w:rPr>
          <w:rFonts w:asciiTheme="minorHAnsi" w:hAnsiTheme="minorHAnsi" w:cstheme="minorHAnsi"/>
          <w:b/>
          <w:lang w:val="ro-RO"/>
        </w:rPr>
        <w:t>/acțiune.</w:t>
      </w:r>
    </w:p>
    <w:p w:rsidR="0055597E" w:rsidRPr="0026069E" w:rsidRDefault="0055597E" w:rsidP="0055597E">
      <w:pPr>
        <w:pStyle w:val="Corptext2"/>
        <w:spacing w:line="294" w:lineRule="atLeast"/>
        <w:ind w:left="1080"/>
        <w:rPr>
          <w:rFonts w:asciiTheme="minorHAnsi" w:hAnsiTheme="minorHAnsi" w:cstheme="minorHAnsi"/>
          <w:b/>
          <w:lang w:val="ro-RO"/>
        </w:rPr>
      </w:pPr>
    </w:p>
    <w:p w:rsidR="0055597E" w:rsidRPr="0026069E" w:rsidRDefault="0055597E" w:rsidP="0055597E">
      <w:pPr>
        <w:pStyle w:val="Corptext2"/>
        <w:widowControl/>
        <w:numPr>
          <w:ilvl w:val="0"/>
          <w:numId w:val="27"/>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Actul constitutiv al Societății se va modifica și actualiza cu noua structură a capitalului social. Astfel, art. 4.1. din Actul constitutiv va avea următorul conținut:</w:t>
      </w:r>
    </w:p>
    <w:p w:rsidR="0055597E" w:rsidRPr="0026069E" w:rsidRDefault="0055597E" w:rsidP="0055597E">
      <w:pPr>
        <w:pStyle w:val="Corptext2"/>
        <w:spacing w:line="294" w:lineRule="atLeast"/>
        <w:ind w:left="1080"/>
        <w:rPr>
          <w:rFonts w:asciiTheme="minorHAnsi" w:hAnsiTheme="minorHAnsi" w:cstheme="minorHAnsi"/>
          <w:b/>
          <w:lang w:val="ro-RO"/>
        </w:rPr>
      </w:pPr>
    </w:p>
    <w:p w:rsidR="0055597E" w:rsidRPr="0026069E" w:rsidRDefault="0055597E" w:rsidP="0055597E">
      <w:pPr>
        <w:pStyle w:val="Corptext2"/>
        <w:spacing w:line="294" w:lineRule="atLeast"/>
        <w:ind w:left="1440"/>
        <w:rPr>
          <w:rFonts w:asciiTheme="minorHAnsi" w:hAnsiTheme="minorHAnsi" w:cstheme="minorHAnsi"/>
          <w:b/>
          <w:lang w:val="ro-RO"/>
        </w:rPr>
      </w:pPr>
      <w:r w:rsidRPr="0026069E">
        <w:rPr>
          <w:rFonts w:asciiTheme="minorHAnsi" w:hAnsiTheme="minorHAnsi" w:cstheme="minorHAnsi"/>
          <w:b/>
          <w:lang w:val="ro-RO"/>
        </w:rPr>
        <w:t xml:space="preserve">“4.1.Capitalul social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xml:space="preserve"> este in valoare totala de 102.130.890 Lei, din care 1.835.000 EUR si 93.545.790 Lei,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integral. Capitalul social este </w:t>
      </w:r>
      <w:proofErr w:type="spellStart"/>
      <w:r w:rsidRPr="0026069E">
        <w:rPr>
          <w:rFonts w:asciiTheme="minorHAnsi" w:hAnsiTheme="minorHAnsi" w:cstheme="minorHAnsi"/>
          <w:b/>
          <w:lang w:val="ro-RO"/>
        </w:rPr>
        <w:t>impartit</w:t>
      </w:r>
      <w:proofErr w:type="spellEnd"/>
      <w:r w:rsidRPr="0026069E">
        <w:rPr>
          <w:rFonts w:asciiTheme="minorHAnsi" w:hAnsiTheme="minorHAnsi" w:cstheme="minorHAnsi"/>
          <w:b/>
          <w:lang w:val="ro-RO"/>
        </w:rPr>
        <w:t xml:space="preserve"> in 102.130.890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nominative, fiecare </w:t>
      </w:r>
      <w:proofErr w:type="spellStart"/>
      <w:r w:rsidRPr="0026069E">
        <w:rPr>
          <w:rFonts w:asciiTheme="minorHAnsi" w:hAnsiTheme="minorHAnsi" w:cstheme="minorHAnsi"/>
          <w:b/>
          <w:lang w:val="ro-RO"/>
        </w:rPr>
        <w:t>avand</w:t>
      </w:r>
      <w:proofErr w:type="spellEnd"/>
      <w:r w:rsidRPr="0026069E">
        <w:rPr>
          <w:rFonts w:asciiTheme="minorHAnsi" w:hAnsiTheme="minorHAnsi" w:cstheme="minorHAnsi"/>
          <w:b/>
          <w:lang w:val="ro-RO"/>
        </w:rPr>
        <w:t xml:space="preserve"> o valoare nominala de 1 (un) Leu si o valoare nominala totala de 102.130.890 Lei, </w:t>
      </w:r>
      <w:proofErr w:type="spellStart"/>
      <w:r w:rsidRPr="0026069E">
        <w:rPr>
          <w:rFonts w:asciiTheme="minorHAnsi" w:hAnsiTheme="minorHAnsi" w:cstheme="minorHAnsi"/>
          <w:b/>
          <w:lang w:val="ro-RO"/>
        </w:rPr>
        <w:t>impartit</w:t>
      </w:r>
      <w:proofErr w:type="spellEnd"/>
      <w:r w:rsidRPr="0026069E">
        <w:rPr>
          <w:rFonts w:asciiTheme="minorHAnsi" w:hAnsiTheme="minorHAnsi" w:cstheme="minorHAnsi"/>
          <w:b/>
          <w:lang w:val="ro-RO"/>
        </w:rPr>
        <w:t xml:space="preserve"> in doua clase distincte de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astfel:  </w:t>
      </w:r>
    </w:p>
    <w:p w:rsidR="0055597E" w:rsidRPr="0026069E" w:rsidRDefault="0055597E" w:rsidP="0055597E">
      <w:pPr>
        <w:pStyle w:val="Corptext2"/>
        <w:widowControl/>
        <w:numPr>
          <w:ilvl w:val="0"/>
          <w:numId w:val="28"/>
        </w:numPr>
        <w:autoSpaceDE/>
        <w:autoSpaceDN/>
        <w:adjustRightInd/>
        <w:spacing w:after="0" w:line="294" w:lineRule="atLeast"/>
        <w:jc w:val="both"/>
        <w:rPr>
          <w:rFonts w:asciiTheme="minorHAnsi" w:hAnsiTheme="minorHAnsi" w:cstheme="minorHAnsi"/>
          <w:b/>
          <w:lang w:val="ro-RO"/>
        </w:rPr>
      </w:pPr>
      <w:r w:rsidRPr="0026069E">
        <w:rPr>
          <w:rFonts w:asciiTheme="minorHAnsi" w:hAnsiTheme="minorHAnsi" w:cstheme="minorHAnsi"/>
          <w:b/>
          <w:lang w:val="ro-RO"/>
        </w:rPr>
        <w:t xml:space="preserve">Clasa A – Clasa </w:t>
      </w:r>
      <w:proofErr w:type="spellStart"/>
      <w:r w:rsidRPr="0026069E">
        <w:rPr>
          <w:rFonts w:asciiTheme="minorHAnsi" w:hAnsiTheme="minorHAnsi" w:cstheme="minorHAnsi"/>
          <w:b/>
          <w:lang w:val="ro-RO"/>
        </w:rPr>
        <w:t>actiunilor</w:t>
      </w:r>
      <w:proofErr w:type="spellEnd"/>
      <w:r w:rsidRPr="0026069E">
        <w:rPr>
          <w:rFonts w:asciiTheme="minorHAnsi" w:hAnsiTheme="minorHAnsi" w:cstheme="minorHAnsi"/>
          <w:b/>
          <w:lang w:val="ro-RO"/>
        </w:rPr>
        <w:t xml:space="preserve"> ordinare, care cuprinde un </w:t>
      </w:r>
      <w:proofErr w:type="spellStart"/>
      <w:r w:rsidRPr="0026069E">
        <w:rPr>
          <w:rFonts w:asciiTheme="minorHAnsi" w:hAnsiTheme="minorHAnsi" w:cstheme="minorHAnsi"/>
          <w:b/>
          <w:lang w:val="ro-RO"/>
        </w:rPr>
        <w:t>numar</w:t>
      </w:r>
      <w:proofErr w:type="spellEnd"/>
      <w:r w:rsidRPr="0026069E">
        <w:rPr>
          <w:rFonts w:asciiTheme="minorHAnsi" w:hAnsiTheme="minorHAnsi" w:cstheme="minorHAnsi"/>
          <w:b/>
          <w:lang w:val="ro-RO"/>
        </w:rPr>
        <w:t xml:space="preserve"> total de 101.435.040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fiecare cu o valoare nominala de 1 (un) Leu si </w:t>
      </w:r>
      <w:proofErr w:type="spellStart"/>
      <w:r w:rsidRPr="0026069E">
        <w:rPr>
          <w:rFonts w:asciiTheme="minorHAnsi" w:hAnsiTheme="minorHAnsi" w:cstheme="minorHAnsi"/>
          <w:b/>
          <w:lang w:val="ro-RO"/>
        </w:rPr>
        <w:t>avand</w:t>
      </w:r>
      <w:proofErr w:type="spellEnd"/>
      <w:r w:rsidRPr="0026069E">
        <w:rPr>
          <w:rFonts w:asciiTheme="minorHAnsi" w:hAnsiTheme="minorHAnsi" w:cstheme="minorHAnsi"/>
          <w:b/>
          <w:lang w:val="ro-RO"/>
        </w:rPr>
        <w:t xml:space="preserve"> o valoare nominala totala de 101.435.040 Lei, </w:t>
      </w:r>
      <w:proofErr w:type="spellStart"/>
      <w:r w:rsidRPr="0026069E">
        <w:rPr>
          <w:rFonts w:asciiTheme="minorHAnsi" w:hAnsiTheme="minorHAnsi" w:cstheme="minorHAnsi"/>
          <w:b/>
          <w:lang w:val="ro-RO"/>
        </w:rPr>
        <w:t>reprezentand</w:t>
      </w:r>
      <w:proofErr w:type="spellEnd"/>
      <w:r w:rsidRPr="0026069E">
        <w:rPr>
          <w:rFonts w:asciiTheme="minorHAnsi" w:hAnsiTheme="minorHAnsi" w:cstheme="minorHAnsi"/>
          <w:b/>
          <w:lang w:val="ro-RO"/>
        </w:rPr>
        <w:t xml:space="preserve"> un total de 99,32% din capitalul social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si 100% din drepturile de vot;</w:t>
      </w:r>
    </w:p>
    <w:p w:rsidR="0000604D" w:rsidRPr="0026069E" w:rsidRDefault="0055597E" w:rsidP="0055597E">
      <w:pPr>
        <w:pStyle w:val="Corptext2"/>
        <w:widowControl/>
        <w:numPr>
          <w:ilvl w:val="0"/>
          <w:numId w:val="28"/>
        </w:numPr>
        <w:autoSpaceDE/>
        <w:autoSpaceDN/>
        <w:adjustRightInd/>
        <w:spacing w:after="0" w:line="294" w:lineRule="atLeast"/>
        <w:jc w:val="both"/>
        <w:rPr>
          <w:rFonts w:asciiTheme="minorHAnsi" w:hAnsiTheme="minorHAnsi" w:cstheme="minorHAnsi"/>
          <w:b/>
          <w:bCs/>
          <w:lang w:val="ro-RO"/>
        </w:rPr>
      </w:pPr>
      <w:r w:rsidRPr="0026069E">
        <w:rPr>
          <w:rFonts w:asciiTheme="minorHAnsi" w:hAnsiTheme="minorHAnsi" w:cstheme="minorHAnsi"/>
          <w:b/>
          <w:lang w:val="ro-RO"/>
        </w:rPr>
        <w:t xml:space="preserve">Clasa B – Clasa </w:t>
      </w:r>
      <w:proofErr w:type="spellStart"/>
      <w:r w:rsidRPr="0026069E">
        <w:rPr>
          <w:rFonts w:asciiTheme="minorHAnsi" w:hAnsiTheme="minorHAnsi" w:cstheme="minorHAnsi"/>
          <w:b/>
          <w:lang w:val="ro-RO"/>
        </w:rPr>
        <w:t>actiunilor</w:t>
      </w:r>
      <w:proofErr w:type="spellEnd"/>
      <w:r w:rsidRPr="0026069E">
        <w:rPr>
          <w:rFonts w:asciiTheme="minorHAnsi" w:hAnsiTheme="minorHAnsi" w:cstheme="minorHAnsi"/>
          <w:b/>
          <w:lang w:val="ro-RO"/>
        </w:rPr>
        <w:t xml:space="preserve"> </w:t>
      </w:r>
      <w:proofErr w:type="spellStart"/>
      <w:r w:rsidRPr="0026069E">
        <w:rPr>
          <w:rFonts w:asciiTheme="minorHAnsi" w:hAnsiTheme="minorHAnsi" w:cstheme="minorHAnsi"/>
          <w:b/>
          <w:lang w:val="ro-RO"/>
        </w:rPr>
        <w:t>preferentiale</w:t>
      </w:r>
      <w:proofErr w:type="spellEnd"/>
      <w:r w:rsidRPr="0026069E">
        <w:rPr>
          <w:rFonts w:asciiTheme="minorHAnsi" w:hAnsiTheme="minorHAnsi" w:cstheme="minorHAnsi"/>
          <w:b/>
          <w:lang w:val="ro-RO"/>
        </w:rPr>
        <w:t xml:space="preserve"> cu dividend prioritar </w:t>
      </w:r>
      <w:proofErr w:type="spellStart"/>
      <w:r w:rsidRPr="0026069E">
        <w:rPr>
          <w:rFonts w:asciiTheme="minorHAnsi" w:hAnsiTheme="minorHAnsi" w:cstheme="minorHAnsi"/>
          <w:b/>
          <w:lang w:val="ro-RO"/>
        </w:rPr>
        <w:t>fara</w:t>
      </w:r>
      <w:proofErr w:type="spellEnd"/>
      <w:r w:rsidRPr="0026069E">
        <w:rPr>
          <w:rFonts w:asciiTheme="minorHAnsi" w:hAnsiTheme="minorHAnsi" w:cstheme="minorHAnsi"/>
          <w:b/>
          <w:lang w:val="ro-RO"/>
        </w:rPr>
        <w:t xml:space="preserve"> drept de vot, care cuprinde un </w:t>
      </w:r>
      <w:proofErr w:type="spellStart"/>
      <w:r w:rsidRPr="0026069E">
        <w:rPr>
          <w:rFonts w:asciiTheme="minorHAnsi" w:hAnsiTheme="minorHAnsi" w:cstheme="minorHAnsi"/>
          <w:b/>
          <w:lang w:val="ro-RO"/>
        </w:rPr>
        <w:t>numar</w:t>
      </w:r>
      <w:proofErr w:type="spellEnd"/>
      <w:r w:rsidRPr="0026069E">
        <w:rPr>
          <w:rFonts w:asciiTheme="minorHAnsi" w:hAnsiTheme="minorHAnsi" w:cstheme="minorHAnsi"/>
          <w:b/>
          <w:lang w:val="ro-RO"/>
        </w:rPr>
        <w:t xml:space="preserve"> total de 695.850 </w:t>
      </w:r>
      <w:proofErr w:type="spellStart"/>
      <w:r w:rsidRPr="0026069E">
        <w:rPr>
          <w:rFonts w:asciiTheme="minorHAnsi" w:hAnsiTheme="minorHAnsi" w:cstheme="minorHAnsi"/>
          <w:b/>
          <w:lang w:val="ro-RO"/>
        </w:rPr>
        <w:t>actiuni</w:t>
      </w:r>
      <w:proofErr w:type="spellEnd"/>
      <w:r w:rsidRPr="0026069E">
        <w:rPr>
          <w:rFonts w:asciiTheme="minorHAnsi" w:hAnsiTheme="minorHAnsi" w:cstheme="minorHAnsi"/>
          <w:b/>
          <w:lang w:val="ro-RO"/>
        </w:rPr>
        <w:t xml:space="preserve">, fiecare cu o valoare nominala de 1 (un) Leu si o valoare nominala totala de 695.850 Lei, </w:t>
      </w:r>
      <w:proofErr w:type="spellStart"/>
      <w:r w:rsidRPr="0026069E">
        <w:rPr>
          <w:rFonts w:asciiTheme="minorHAnsi" w:hAnsiTheme="minorHAnsi" w:cstheme="minorHAnsi"/>
          <w:b/>
          <w:lang w:val="ro-RO"/>
        </w:rPr>
        <w:t>reprezentand</w:t>
      </w:r>
      <w:proofErr w:type="spellEnd"/>
      <w:r w:rsidRPr="0026069E">
        <w:rPr>
          <w:rFonts w:asciiTheme="minorHAnsi" w:hAnsiTheme="minorHAnsi" w:cstheme="minorHAnsi"/>
          <w:b/>
          <w:lang w:val="ro-RO"/>
        </w:rPr>
        <w:t xml:space="preserve"> 0,68% din capitalul social subscris si </w:t>
      </w:r>
      <w:proofErr w:type="spellStart"/>
      <w:r w:rsidRPr="0026069E">
        <w:rPr>
          <w:rFonts w:asciiTheme="minorHAnsi" w:hAnsiTheme="minorHAnsi" w:cstheme="minorHAnsi"/>
          <w:b/>
          <w:lang w:val="ro-RO"/>
        </w:rPr>
        <w:t>varsat</w:t>
      </w:r>
      <w:proofErr w:type="spellEnd"/>
      <w:r w:rsidRPr="0026069E">
        <w:rPr>
          <w:rFonts w:asciiTheme="minorHAnsi" w:hAnsiTheme="minorHAnsi" w:cstheme="minorHAnsi"/>
          <w:b/>
          <w:lang w:val="ro-RO"/>
        </w:rPr>
        <w:t xml:space="preserve"> al </w:t>
      </w:r>
      <w:proofErr w:type="spellStart"/>
      <w:r w:rsidRPr="0026069E">
        <w:rPr>
          <w:rFonts w:asciiTheme="minorHAnsi" w:hAnsiTheme="minorHAnsi" w:cstheme="minorHAnsi"/>
          <w:b/>
          <w:lang w:val="ro-RO"/>
        </w:rPr>
        <w:t>Societatii</w:t>
      </w:r>
      <w:proofErr w:type="spellEnd"/>
      <w:r w:rsidRPr="0026069E">
        <w:rPr>
          <w:rFonts w:asciiTheme="minorHAnsi" w:hAnsiTheme="minorHAnsi" w:cstheme="minorHAnsi"/>
          <w:b/>
          <w:lang w:val="ro-RO"/>
        </w:rPr>
        <w:t xml:space="preserve">, si </w:t>
      </w:r>
      <w:proofErr w:type="spellStart"/>
      <w:r w:rsidRPr="0026069E">
        <w:rPr>
          <w:rFonts w:asciiTheme="minorHAnsi" w:hAnsiTheme="minorHAnsi" w:cstheme="minorHAnsi"/>
          <w:b/>
          <w:lang w:val="ro-RO"/>
        </w:rPr>
        <w:t>neavand</w:t>
      </w:r>
      <w:proofErr w:type="spellEnd"/>
      <w:r w:rsidRPr="0026069E">
        <w:rPr>
          <w:rFonts w:asciiTheme="minorHAnsi" w:hAnsiTheme="minorHAnsi" w:cstheme="minorHAnsi"/>
          <w:b/>
          <w:lang w:val="ro-RO"/>
        </w:rPr>
        <w:t xml:space="preserve"> </w:t>
      </w:r>
      <w:proofErr w:type="spellStart"/>
      <w:r w:rsidRPr="0026069E">
        <w:rPr>
          <w:rFonts w:asciiTheme="minorHAnsi" w:hAnsiTheme="minorHAnsi" w:cstheme="minorHAnsi"/>
          <w:b/>
          <w:lang w:val="ro-RO"/>
        </w:rPr>
        <w:t>atasate</w:t>
      </w:r>
      <w:proofErr w:type="spellEnd"/>
      <w:r w:rsidRPr="0026069E">
        <w:rPr>
          <w:rFonts w:asciiTheme="minorHAnsi" w:hAnsiTheme="minorHAnsi" w:cstheme="minorHAnsi"/>
          <w:b/>
          <w:lang w:val="ro-RO"/>
        </w:rPr>
        <w:t xml:space="preserve"> drepturi de vot.”</w:t>
      </w:r>
    </w:p>
    <w:p w:rsidR="005929CB" w:rsidRPr="0026069E"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B6654" w:rsidRPr="0026069E" w:rsidRDefault="00BB6654"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w:t>
      </w:r>
      <w:r w:rsidR="0055597E" w:rsidRPr="0026069E">
        <w:rPr>
          <w:rFonts w:asciiTheme="minorHAnsi" w:hAnsiTheme="minorHAnsi" w:cstheme="minorHAnsi"/>
          <w:lang w:val="ro-RO"/>
        </w:rPr>
        <w:t>propusă de Consiliu de Administrație al Societății</w:t>
      </w:r>
    </w:p>
    <w:p w:rsidR="00BB6654" w:rsidRPr="0026069E" w:rsidRDefault="00BB6654"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 xml:space="preserve">Aprobarea </w:t>
      </w:r>
      <w:r w:rsidRPr="0026069E">
        <w:rPr>
          <w:rFonts w:asciiTheme="minorHAnsi" w:hAnsiTheme="minorHAnsi" w:cstheme="minorHAnsi"/>
          <w:b/>
          <w:lang w:val="ro-RO"/>
        </w:rPr>
        <w:t xml:space="preserve">datei de </w:t>
      </w:r>
      <w:r w:rsidRPr="0026069E">
        <w:rPr>
          <w:rFonts w:asciiTheme="minorHAnsi" w:hAnsiTheme="minorHAnsi" w:cstheme="minorHAnsi"/>
          <w:b/>
          <w:bCs/>
          <w:lang w:val="ro-RO"/>
        </w:rPr>
        <w:t>15.05.2023</w:t>
      </w:r>
      <w:r w:rsidRPr="0026069E">
        <w:rPr>
          <w:rFonts w:asciiTheme="minorHAnsi" w:hAnsiTheme="minorHAnsi" w:cstheme="minorHAnsi"/>
          <w:b/>
          <w:lang w:val="ro-RO"/>
        </w:rPr>
        <w:t xml:space="preserve"> ca data plății a acțiunilor nou emise ce vor fi alocate gratuit acționarilor și aprobarea datei de </w:t>
      </w:r>
      <w:r w:rsidRPr="0026069E">
        <w:rPr>
          <w:rFonts w:asciiTheme="minorHAnsi" w:hAnsiTheme="minorHAnsi" w:cstheme="minorHAnsi"/>
          <w:b/>
          <w:bCs/>
          <w:lang w:val="ro-RO"/>
        </w:rPr>
        <w:t>31.05.2023</w:t>
      </w:r>
      <w:r w:rsidRPr="0026069E">
        <w:rPr>
          <w:rFonts w:asciiTheme="minorHAnsi" w:hAnsiTheme="minorHAnsi" w:cstheme="minorHAnsi"/>
          <w:b/>
          <w:lang w:val="ro-RO"/>
        </w:rPr>
        <w:t xml:space="preserve"> ca data plații fracțiilor de acțiuni rezultate în urma aplicării raportului de alocare și rotunjirii la întregul inferior</w:t>
      </w:r>
      <w:r w:rsidR="00F214AB" w:rsidRPr="0026069E">
        <w:rPr>
          <w:rFonts w:asciiTheme="minorHAnsi" w:hAnsiTheme="minorHAnsi" w:cstheme="minorHAnsi"/>
          <w:b/>
          <w:lang w:val="ro-RO"/>
        </w:rPr>
        <w:t xml:space="preserve">. </w:t>
      </w:r>
    </w:p>
    <w:p w:rsidR="005929CB" w:rsidRPr="0026069E" w:rsidRDefault="005929CB"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p>
    <w:p w:rsidR="00B6201F" w:rsidRPr="0026069E"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lastRenderedPageBreak/>
        <w:t xml:space="preserve">În varianta de hotărâre </w:t>
      </w:r>
      <w:r w:rsidR="0055597E" w:rsidRPr="0026069E">
        <w:rPr>
          <w:rFonts w:asciiTheme="minorHAnsi" w:hAnsiTheme="minorHAnsi" w:cstheme="minorHAnsi"/>
          <w:lang w:val="ro-RO"/>
        </w:rPr>
        <w:t>propusă de Consiliu de Administrație al Societății</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5597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i/>
          <w:iCs/>
          <w:sz w:val="20"/>
          <w:szCs w:val="20"/>
          <w:lang w:val="ro-RO"/>
        </w:rPr>
      </w:pPr>
      <w:r w:rsidRPr="0026069E">
        <w:rPr>
          <w:rFonts w:asciiTheme="minorHAnsi" w:hAnsiTheme="minorHAnsi" w:cstheme="minorHAnsi"/>
          <w:b/>
          <w:bCs/>
          <w:lang w:val="ro-RO"/>
        </w:rPr>
        <w:t>Aprobarea modificării condițiilor aplicabile pentru emisiunea de obligațiuni corporative ale Societății care au fost aprobate prin hotărârea AGEA Societății nr. 2/27.04.2022, punctul 4, și modificate prin Hotărârea AGEA Societății nr. 1/15.12.2022, punctul 5, în sensul aprobării unei emisiuni de obligațiuni corporative convertibile sau neconvertibile de Societate și în sensul majorării valorii maxime a ratei dobânzii fixe sau variabile de la valoarea dobânzii de până la 8% euro pe an, la valoarea dobânzii de până la 10% euro pe an, pentru emisiune obligațiuni corporative neconvertibile sau convertibile, în forma dematerializată, garantate sau negarantate, cu sau fără discount</w:t>
      </w:r>
      <w:r w:rsidR="005A5A89" w:rsidRPr="0026069E">
        <w:rPr>
          <w:rFonts w:asciiTheme="minorHAnsi" w:hAnsiTheme="minorHAnsi" w:cstheme="minorHAnsi"/>
          <w:b/>
          <w:bCs/>
          <w:lang w:val="ro-RO"/>
        </w:rPr>
        <w:t>.</w:t>
      </w:r>
    </w:p>
    <w:p w:rsidR="00B6201F" w:rsidRPr="0026069E"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26069E" w:rsidRDefault="00B6201F"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B6201F" w:rsidRPr="0026069E" w:rsidRDefault="00B6201F"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B6201F" w:rsidRPr="0026069E" w:rsidRDefault="00B6201F"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B6201F" w:rsidRPr="0026069E" w:rsidRDefault="0055597E" w:rsidP="0055597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i/>
          <w:iCs/>
          <w:sz w:val="20"/>
          <w:szCs w:val="20"/>
          <w:lang w:val="ro-RO"/>
        </w:rPr>
      </w:pPr>
      <w:r w:rsidRPr="0026069E">
        <w:rPr>
          <w:rFonts w:asciiTheme="minorHAnsi" w:hAnsiTheme="minorHAnsi" w:cstheme="minorHAnsi"/>
          <w:b/>
          <w:bCs/>
          <w:lang w:val="ro-RO"/>
        </w:rPr>
        <w:t xml:space="preserve">Aprobarea unei limite individuale de finanțare în cuantum de 1.500.000 Euro pentru fiecare dintre următoarele filiale ale Societății: (i) AGRICULTURA INOVATIVA 2023 S.R.L. cu sediul social în Sat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Comuna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Tarla 120, Parcela 1., Județul Teleorman, având CUI 47528291, J34/71/2023; (ii) BREIL GREINS SRL, cu sediul social în Sat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Comuna </w:t>
      </w:r>
      <w:proofErr w:type="spellStart"/>
      <w:r w:rsidRPr="0026069E">
        <w:rPr>
          <w:rFonts w:asciiTheme="minorHAnsi" w:hAnsiTheme="minorHAnsi" w:cstheme="minorHAnsi"/>
          <w:b/>
          <w:bCs/>
          <w:lang w:val="ro-RO"/>
        </w:rPr>
        <w:t>Călineşti</w:t>
      </w:r>
      <w:proofErr w:type="spellEnd"/>
      <w:r w:rsidRPr="0026069E">
        <w:rPr>
          <w:rFonts w:asciiTheme="minorHAnsi" w:hAnsiTheme="minorHAnsi" w:cstheme="minorHAnsi"/>
          <w:b/>
          <w:bCs/>
          <w:lang w:val="ro-RO"/>
        </w:rPr>
        <w:t xml:space="preserve">, Tarla 120 Parcela 1, Județul Teleorman, având CUI 47528291 J34/71/2023; (iii) ALCADAN AGRI S.R.L., cu sediul în Sat Dobra, Comuna Dobra, Punct fostul Cap - Clădire C8, Județul </w:t>
      </w:r>
      <w:proofErr w:type="spellStart"/>
      <w:r w:rsidRPr="0026069E">
        <w:rPr>
          <w:rFonts w:asciiTheme="minorHAnsi" w:hAnsiTheme="minorHAnsi" w:cstheme="minorHAnsi"/>
          <w:b/>
          <w:bCs/>
          <w:lang w:val="ro-RO"/>
        </w:rPr>
        <w:t>Dâmboviţa</w:t>
      </w:r>
      <w:proofErr w:type="spellEnd"/>
      <w:r w:rsidRPr="0026069E">
        <w:rPr>
          <w:rFonts w:asciiTheme="minorHAnsi" w:hAnsiTheme="minorHAnsi" w:cstheme="minorHAnsi"/>
          <w:b/>
          <w:bCs/>
          <w:lang w:val="ro-RO"/>
        </w:rPr>
        <w:t>, având CUI 46182377, J15/828/2022.</w:t>
      </w:r>
      <w:r w:rsidR="00B6201F" w:rsidRPr="0026069E">
        <w:rPr>
          <w:rFonts w:asciiTheme="minorHAnsi" w:hAnsiTheme="minorHAnsi" w:cstheme="minorHAnsi"/>
          <w:b/>
          <w:bCs/>
          <w:i/>
          <w:iCs/>
          <w:sz w:val="20"/>
          <w:szCs w:val="20"/>
          <w:lang w:val="ro-RO"/>
        </w:rPr>
        <w:t>”</w:t>
      </w:r>
    </w:p>
    <w:p w:rsidR="00850DA2" w:rsidRPr="0026069E"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Aprobarea datei de 12.05.2023 ca „</w:t>
      </w:r>
      <w:r w:rsidRPr="0026069E">
        <w:rPr>
          <w:rFonts w:asciiTheme="minorHAnsi" w:hAnsiTheme="minorHAnsi" w:cstheme="minorHAnsi"/>
          <w:b/>
          <w:bCs/>
          <w:i/>
          <w:lang w:val="ro-RO"/>
        </w:rPr>
        <w:t>dată de înregistrare</w:t>
      </w:r>
      <w:r w:rsidRPr="0026069E">
        <w:rPr>
          <w:rFonts w:asciiTheme="minorHAnsi" w:hAnsiTheme="minorHAnsi" w:cstheme="minorHAnsi"/>
          <w:b/>
          <w:bCs/>
          <w:lang w:val="ro-RO"/>
        </w:rPr>
        <w:t>” pentru identificarea acționarilor cu privire la care își va produce efecte hotărârile adoptate de AGEA, în conformitate cu dispozițiile art. 87 din Legea nr. 24/2017 privind emitenții de instrumente financiare și operațiuni de piață.</w:t>
      </w:r>
    </w:p>
    <w:p w:rsidR="00850DA2" w:rsidRPr="0026069E"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5929CB">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sz w:val="20"/>
          <w:szCs w:val="20"/>
          <w:lang w:val="ro-RO"/>
        </w:rPr>
      </w:pPr>
      <w:r w:rsidRPr="0026069E">
        <w:rPr>
          <w:rFonts w:asciiTheme="minorHAnsi" w:hAnsiTheme="minorHAnsi" w:cstheme="minorHAnsi"/>
          <w:b/>
          <w:bCs/>
          <w:lang w:val="ro-RO"/>
        </w:rPr>
        <w:t>Aprobarea datei de 11.05.2023 ca „</w:t>
      </w:r>
      <w:r w:rsidRPr="0026069E">
        <w:rPr>
          <w:rFonts w:asciiTheme="minorHAnsi" w:hAnsiTheme="minorHAnsi" w:cstheme="minorHAnsi"/>
          <w:b/>
          <w:bCs/>
          <w:i/>
          <w:lang w:val="ro-RO"/>
        </w:rPr>
        <w:t>ex-date</w:t>
      </w:r>
      <w:r w:rsidRPr="0026069E">
        <w:rPr>
          <w:rFonts w:asciiTheme="minorHAnsi" w:hAnsiTheme="minorHAnsi" w:cstheme="minorHAnsi"/>
          <w:b/>
          <w:bCs/>
          <w:lang w:val="ro-RO"/>
        </w:rPr>
        <w:t>”, în conformitate cu dispozițiile art. 187 pct. 11 din Regulamentul nr. 5/2018 privind emitenții de instrumente financiare și operațiuni de piață, emis de Autoritatea de Supraveghere Financiară.</w:t>
      </w:r>
    </w:p>
    <w:p w:rsidR="00850DA2" w:rsidRPr="0026069E" w:rsidRDefault="00850DA2" w:rsidP="005929CB">
      <w:pPr>
        <w:pStyle w:val="Listparagraf"/>
        <w:widowControl w:val="0"/>
        <w:autoSpaceDE w:val="0"/>
        <w:autoSpaceDN w:val="0"/>
        <w:spacing w:before="12" w:after="12" w:line="294" w:lineRule="exact"/>
        <w:ind w:left="641"/>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pStyle w:val="Listparagraf"/>
        <w:widowControl w:val="0"/>
        <w:tabs>
          <w:tab w:val="left" w:pos="666"/>
        </w:tabs>
        <w:autoSpaceDE w:val="0"/>
        <w:autoSpaceDN w:val="0"/>
        <w:spacing w:before="12" w:after="12" w:line="294" w:lineRule="exact"/>
        <w:ind w:left="666" w:right="56"/>
        <w:contextualSpacing w:val="0"/>
        <w:jc w:val="both"/>
        <w:rPr>
          <w:rFonts w:asciiTheme="minorHAnsi" w:hAnsiTheme="minorHAnsi" w:cstheme="minorHAnsi"/>
          <w:b/>
          <w:bCs/>
          <w:sz w:val="20"/>
          <w:szCs w:val="20"/>
          <w:lang w:val="ro-RO"/>
        </w:rPr>
      </w:pPr>
    </w:p>
    <w:p w:rsidR="00B6201F" w:rsidRPr="0026069E" w:rsidRDefault="0055597E" w:rsidP="0026069E">
      <w:pPr>
        <w:pStyle w:val="Listparagraf"/>
        <w:widowControl w:val="0"/>
        <w:numPr>
          <w:ilvl w:val="1"/>
          <w:numId w:val="15"/>
        </w:numPr>
        <w:tabs>
          <w:tab w:val="left" w:pos="666"/>
        </w:tabs>
        <w:autoSpaceDE w:val="0"/>
        <w:autoSpaceDN w:val="0"/>
        <w:spacing w:before="12" w:after="12" w:line="294" w:lineRule="exact"/>
        <w:ind w:right="56"/>
        <w:contextualSpacing w:val="0"/>
        <w:jc w:val="both"/>
        <w:rPr>
          <w:rFonts w:asciiTheme="minorHAnsi" w:hAnsiTheme="minorHAnsi" w:cstheme="minorHAnsi"/>
          <w:b/>
          <w:bCs/>
          <w:lang w:val="ro-RO"/>
        </w:rPr>
      </w:pPr>
      <w:r w:rsidRPr="0026069E">
        <w:rPr>
          <w:rFonts w:asciiTheme="minorHAnsi" w:hAnsiTheme="minorHAnsi" w:cstheme="minorHAnsi"/>
          <w:b/>
          <w:bCs/>
          <w:lang w:val="ro-RO"/>
        </w:rPr>
        <w:t>Împuternicirea Directorului General al Societății pentru îndeplinirea tuturor formalităților și procedurilor în vederea aducerii la îndeplinire a hotărârii AGEA și semnării tuturor documentelor necesare (inclusiv a Actului Constitutiv actualizat) în relațiile cu Oficiul Registrului Comerțului competent, Monitorul Oficial, Autoritatea de Supraveghere Financiară, Bursa de Valori București, și cu orice alte instituții, cu posibilitatea de subdelegare a acestor atribuții către una sau mai multe persoane după cum va considera de cuviință.</w:t>
      </w:r>
    </w:p>
    <w:p w:rsidR="00850DA2" w:rsidRPr="0026069E" w:rsidRDefault="00850DA2" w:rsidP="005929CB">
      <w:pPr>
        <w:pStyle w:val="Listparagraf"/>
        <w:widowControl w:val="0"/>
        <w:autoSpaceDE w:val="0"/>
        <w:autoSpaceDN w:val="0"/>
        <w:spacing w:before="12" w:after="12" w:line="294" w:lineRule="exact"/>
        <w:ind w:left="666"/>
        <w:contextualSpacing w:val="0"/>
        <w:jc w:val="both"/>
        <w:rPr>
          <w:rFonts w:asciiTheme="minorHAnsi" w:hAnsiTheme="minorHAnsi" w:cstheme="minorHAnsi"/>
          <w:b/>
          <w:bCs/>
          <w:sz w:val="20"/>
          <w:szCs w:val="20"/>
          <w:lang w:val="ro-RO"/>
        </w:rPr>
      </w:pPr>
    </w:p>
    <w:p w:rsidR="00850DA2" w:rsidRPr="0026069E" w:rsidRDefault="00850DA2" w:rsidP="005929CB">
      <w:pPr>
        <w:pStyle w:val="Listparagraf"/>
        <w:shd w:val="clear" w:color="auto" w:fill="FFFFFF"/>
        <w:spacing w:before="12" w:after="12" w:line="294" w:lineRule="exact"/>
        <w:ind w:left="641"/>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 xml:space="preserve">În varianta de hotărâre propusă de </w:t>
      </w:r>
      <w:r w:rsidR="0055597E" w:rsidRPr="0026069E">
        <w:rPr>
          <w:rFonts w:asciiTheme="minorHAnsi" w:hAnsiTheme="minorHAnsi" w:cstheme="minorHAnsi"/>
          <w:lang w:val="ro-RO"/>
        </w:rPr>
        <w:t xml:space="preserve">Consiliu de Administrație </w:t>
      </w:r>
      <w:r w:rsidRPr="0026069E">
        <w:rPr>
          <w:rFonts w:asciiTheme="minorHAnsi" w:hAnsiTheme="minorHAnsi" w:cstheme="minorHAnsi"/>
          <w:sz w:val="20"/>
          <w:szCs w:val="20"/>
          <w:lang w:val="ro-RO"/>
        </w:rPr>
        <w:t>al Societății</w:t>
      </w:r>
    </w:p>
    <w:p w:rsidR="00850DA2" w:rsidRPr="0026069E" w:rsidRDefault="00850DA2" w:rsidP="005929CB">
      <w:pPr>
        <w:pStyle w:val="Listparagraf"/>
        <w:shd w:val="clear" w:color="auto" w:fill="FFFFFF"/>
        <w:tabs>
          <w:tab w:val="left" w:pos="245"/>
        </w:tabs>
        <w:spacing w:before="12" w:after="12" w:line="294" w:lineRule="exact"/>
        <w:ind w:left="641"/>
        <w:jc w:val="both"/>
        <w:rPr>
          <w:rFonts w:asciiTheme="minorHAnsi" w:hAnsiTheme="minorHAnsi" w:cstheme="minorHAnsi"/>
          <w:b/>
          <w:bCs/>
          <w:sz w:val="20"/>
          <w:szCs w:val="20"/>
          <w:lang w:val="ro-RO"/>
        </w:rPr>
      </w:pPr>
      <w:r w:rsidRPr="0026069E">
        <w:rPr>
          <w:rFonts w:asciiTheme="minorHAnsi" w:hAnsiTheme="minorHAnsi" w:cstheme="minorHAnsi"/>
          <w:sz w:val="20"/>
          <w:szCs w:val="20"/>
          <w:lang w:val="ro-RO"/>
        </w:rPr>
        <w:lastRenderedPageBreak/>
        <w:t xml:space="preserve">Pentru </w:t>
      </w:r>
      <w:r w:rsidRPr="0026069E">
        <w:rPr>
          <w:rFonts w:asciiTheme="minorHAnsi" w:hAnsiTheme="minorHAnsi" w:cstheme="minorHAnsi"/>
          <w:b/>
          <w:bCs/>
          <w:sz w:val="20"/>
          <w:szCs w:val="20"/>
          <w:lang w:val="ro-RO"/>
        </w:rPr>
        <w:t>□</w:t>
      </w:r>
      <w:r w:rsidRPr="0026069E">
        <w:rPr>
          <w:rFonts w:asciiTheme="minorHAnsi" w:hAnsiTheme="minorHAnsi" w:cstheme="minorHAnsi"/>
          <w:sz w:val="20"/>
          <w:szCs w:val="20"/>
          <w:lang w:val="ro-RO"/>
        </w:rPr>
        <w:tab/>
      </w:r>
      <w:r w:rsidRPr="0026069E">
        <w:rPr>
          <w:rFonts w:asciiTheme="minorHAnsi" w:hAnsiTheme="minorHAnsi" w:cstheme="minorHAnsi"/>
          <w:sz w:val="20"/>
          <w:szCs w:val="20"/>
          <w:lang w:val="ro-RO"/>
        </w:rPr>
        <w:tab/>
      </w:r>
      <w:r w:rsidRPr="0026069E">
        <w:rPr>
          <w:rFonts w:asciiTheme="minorHAnsi" w:hAnsiTheme="minorHAnsi" w:cstheme="minorHAnsi"/>
          <w:b/>
          <w:bCs/>
          <w:sz w:val="20"/>
          <w:szCs w:val="20"/>
          <w:lang w:val="ro-RO"/>
        </w:rPr>
        <w:tab/>
      </w:r>
      <w:r w:rsidRPr="0026069E">
        <w:rPr>
          <w:rFonts w:asciiTheme="minorHAnsi" w:hAnsiTheme="minorHAnsi" w:cstheme="minorHAnsi"/>
          <w:bCs/>
          <w:sz w:val="20"/>
          <w:szCs w:val="20"/>
          <w:lang w:val="ro-RO"/>
        </w:rPr>
        <w:t>Î</w:t>
      </w:r>
      <w:r w:rsidRPr="0026069E">
        <w:rPr>
          <w:rFonts w:asciiTheme="minorHAnsi" w:hAnsiTheme="minorHAnsi" w:cstheme="minorHAnsi"/>
          <w:sz w:val="20"/>
          <w:szCs w:val="20"/>
          <w:lang w:val="ro-RO"/>
        </w:rPr>
        <w:t xml:space="preserve">mpotrivă </w:t>
      </w:r>
      <w:r w:rsidRPr="0026069E">
        <w:rPr>
          <w:rFonts w:asciiTheme="minorHAnsi" w:hAnsiTheme="minorHAnsi" w:cstheme="minorHAnsi"/>
          <w:b/>
          <w:bCs/>
          <w:sz w:val="20"/>
          <w:szCs w:val="20"/>
          <w:lang w:val="ro-RO"/>
        </w:rPr>
        <w:t>□</w:t>
      </w:r>
      <w:r w:rsidRPr="0026069E">
        <w:rPr>
          <w:rFonts w:asciiTheme="minorHAnsi" w:hAnsiTheme="minorHAnsi" w:cstheme="minorHAnsi"/>
          <w:b/>
          <w:bCs/>
          <w:sz w:val="20"/>
          <w:szCs w:val="20"/>
          <w:lang w:val="ro-RO"/>
        </w:rPr>
        <w:tab/>
      </w:r>
      <w:r w:rsidRPr="0026069E">
        <w:rPr>
          <w:rFonts w:asciiTheme="minorHAnsi" w:hAnsiTheme="minorHAnsi" w:cstheme="minorHAnsi"/>
          <w:b/>
          <w:bCs/>
          <w:sz w:val="20"/>
          <w:szCs w:val="20"/>
          <w:lang w:val="ro-RO"/>
        </w:rPr>
        <w:tab/>
      </w:r>
      <w:bookmarkStart w:id="1" w:name="_GoBack"/>
      <w:bookmarkEnd w:id="1"/>
      <w:r w:rsidRPr="0026069E">
        <w:rPr>
          <w:rFonts w:asciiTheme="minorHAnsi" w:hAnsiTheme="minorHAnsi" w:cstheme="minorHAnsi"/>
          <w:b/>
          <w:bCs/>
          <w:sz w:val="20"/>
          <w:szCs w:val="20"/>
          <w:lang w:val="ro-RO"/>
        </w:rPr>
        <w:tab/>
      </w:r>
      <w:r w:rsidRPr="0026069E">
        <w:rPr>
          <w:rFonts w:asciiTheme="minorHAnsi" w:hAnsiTheme="minorHAnsi" w:cstheme="minorHAnsi"/>
          <w:sz w:val="20"/>
          <w:szCs w:val="20"/>
          <w:lang w:val="ro-RO"/>
        </w:rPr>
        <w:t xml:space="preserve">Abținere </w:t>
      </w:r>
      <w:r w:rsidRPr="0026069E">
        <w:rPr>
          <w:rFonts w:asciiTheme="minorHAnsi" w:hAnsiTheme="minorHAnsi" w:cstheme="minorHAnsi"/>
          <w:b/>
          <w:bCs/>
          <w:sz w:val="20"/>
          <w:szCs w:val="20"/>
          <w:lang w:val="ro-RO"/>
        </w:rPr>
        <w:t>□</w:t>
      </w:r>
    </w:p>
    <w:p w:rsidR="00850DA2" w:rsidRPr="0026069E" w:rsidRDefault="00850DA2" w:rsidP="005929CB">
      <w:pPr>
        <w:tabs>
          <w:tab w:val="left" w:pos="666"/>
        </w:tabs>
        <w:spacing w:before="12" w:after="12" w:line="294" w:lineRule="exact"/>
        <w:ind w:left="720" w:right="56"/>
        <w:jc w:val="both"/>
        <w:rPr>
          <w:rFonts w:asciiTheme="minorHAnsi" w:hAnsiTheme="minorHAnsi" w:cstheme="minorHAnsi"/>
          <w:b/>
          <w:bCs/>
          <w:lang w:val="ro-RO"/>
        </w:rPr>
      </w:pPr>
    </w:p>
    <w:p w:rsidR="0000604D" w:rsidRPr="0026069E" w:rsidRDefault="0000604D"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b/>
          <w:bCs/>
          <w:sz w:val="20"/>
          <w:szCs w:val="20"/>
          <w:lang w:val="ro-RO"/>
        </w:rPr>
      </w:pPr>
      <w:r w:rsidRPr="0026069E">
        <w:rPr>
          <w:rFonts w:asciiTheme="minorHAnsi" w:hAnsiTheme="minorHAnsi" w:cstheme="minorHAnsi"/>
          <w:b/>
          <w:bCs/>
          <w:sz w:val="20"/>
          <w:szCs w:val="20"/>
          <w:lang w:val="ro-RO"/>
        </w:rPr>
        <w:t>Anexez prezentei, copia actului de identitate valabil (e.g. carte de identitate/pașaport în cazul persoanelor fizice, respectiv în cazul persoanelor juridice/entităților fără personalitate juridică, carte de identitate/pașaport al reprezentantului legal).</w:t>
      </w:r>
      <w:bookmarkEnd w:id="0"/>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bookmarkStart w:id="2" w:name="_Hlk61280880"/>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Data ________________________</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________________________________________________________</w:t>
      </w:r>
      <w:r w:rsidRPr="0026069E">
        <w:rPr>
          <w:rFonts w:asciiTheme="minorHAnsi" w:hAnsiTheme="minorHAnsi" w:cstheme="minorHAnsi"/>
          <w:sz w:val="20"/>
          <w:szCs w:val="20"/>
          <w:lang w:val="ro-RO"/>
        </w:rPr>
        <w:tab/>
        <w:t>[</w:t>
      </w:r>
      <w:r w:rsidRPr="0026069E">
        <w:rPr>
          <w:rFonts w:asciiTheme="minorHAnsi" w:hAnsiTheme="minorHAnsi" w:cstheme="minorHAnsi"/>
          <w:i/>
          <w:sz w:val="20"/>
          <w:szCs w:val="20"/>
          <w:lang w:val="ro-RO"/>
        </w:rPr>
        <w:t>semnătura</w:t>
      </w:r>
      <w:r w:rsidRPr="0026069E">
        <w:rPr>
          <w:rFonts w:asciiTheme="minorHAnsi" w:hAnsiTheme="minorHAnsi" w:cstheme="minorHAnsi"/>
          <w:sz w:val="20"/>
          <w:szCs w:val="20"/>
          <w:lang w:val="ro-RO"/>
        </w:rPr>
        <w:t>]</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_______________________________________________________***</w:t>
      </w:r>
    </w:p>
    <w:p w:rsidR="00730B5E" w:rsidRPr="0026069E" w:rsidRDefault="00730B5E" w:rsidP="005929CB">
      <w:pPr>
        <w:pStyle w:val="NormalWeb"/>
        <w:spacing w:before="12" w:beforeAutospacing="0" w:after="12" w:afterAutospacing="0" w:line="294" w:lineRule="exact"/>
        <w:jc w:val="both"/>
        <w:rPr>
          <w:rFonts w:asciiTheme="minorHAnsi" w:hAnsiTheme="minorHAnsi" w:cstheme="minorHAnsi"/>
          <w:sz w:val="20"/>
          <w:szCs w:val="20"/>
          <w:lang w:val="ro-RO"/>
        </w:rPr>
      </w:pPr>
      <w:r w:rsidRPr="0026069E">
        <w:rPr>
          <w:rFonts w:asciiTheme="minorHAnsi" w:hAnsiTheme="minorHAnsi" w:cstheme="minorHAnsi"/>
          <w:sz w:val="20"/>
          <w:szCs w:val="20"/>
          <w:lang w:val="ro-RO"/>
        </w:rPr>
        <w:t>[</w:t>
      </w:r>
      <w:r w:rsidRPr="0026069E">
        <w:rPr>
          <w:rFonts w:asciiTheme="minorHAnsi" w:hAnsiTheme="minorHAnsi" w:cstheme="minorHAnsi"/>
          <w:i/>
          <w:iCs/>
          <w:sz w:val="20"/>
          <w:szCs w:val="20"/>
          <w:lang w:val="ro-RO"/>
        </w:rPr>
        <w:t xml:space="preserve">numele </w:t>
      </w:r>
      <w:proofErr w:type="spellStart"/>
      <w:r w:rsidRPr="0026069E">
        <w:rPr>
          <w:rFonts w:asciiTheme="minorHAnsi" w:hAnsiTheme="minorHAnsi" w:cstheme="minorHAnsi"/>
          <w:i/>
          <w:iCs/>
          <w:sz w:val="20"/>
          <w:szCs w:val="20"/>
          <w:lang w:val="ro-RO"/>
        </w:rPr>
        <w:t>şi</w:t>
      </w:r>
      <w:proofErr w:type="spellEnd"/>
      <w:r w:rsidRPr="0026069E">
        <w:rPr>
          <w:rFonts w:asciiTheme="minorHAnsi" w:hAnsiTheme="minorHAnsi" w:cstheme="minorHAnsi"/>
          <w:i/>
          <w:iCs/>
          <w:sz w:val="20"/>
          <w:szCs w:val="20"/>
          <w:lang w:val="ro-RO"/>
        </w:rPr>
        <w:t xml:space="preserve"> prenumele </w:t>
      </w:r>
      <w:proofErr w:type="spellStart"/>
      <w:r w:rsidRPr="0026069E">
        <w:rPr>
          <w:rFonts w:asciiTheme="minorHAnsi" w:hAnsiTheme="minorHAnsi" w:cstheme="minorHAnsi"/>
          <w:i/>
          <w:iCs/>
          <w:sz w:val="20"/>
          <w:szCs w:val="20"/>
          <w:lang w:val="ro-RO"/>
        </w:rPr>
        <w:t>acţionarului</w:t>
      </w:r>
      <w:proofErr w:type="spellEnd"/>
      <w:r w:rsidRPr="0026069E">
        <w:rPr>
          <w:rFonts w:asciiTheme="minorHAnsi" w:hAnsiTheme="minorHAnsi" w:cstheme="minorHAnsi"/>
          <w:i/>
          <w:iCs/>
          <w:sz w:val="20"/>
          <w:szCs w:val="20"/>
          <w:lang w:val="ro-RO"/>
        </w:rPr>
        <w:t xml:space="preserve"> persoană fizică sau a reprezentantului legal al </w:t>
      </w:r>
      <w:proofErr w:type="spellStart"/>
      <w:r w:rsidRPr="0026069E">
        <w:rPr>
          <w:rFonts w:asciiTheme="minorHAnsi" w:hAnsiTheme="minorHAnsi" w:cstheme="minorHAnsi"/>
          <w:i/>
          <w:iCs/>
          <w:sz w:val="20"/>
          <w:szCs w:val="20"/>
          <w:lang w:val="ro-RO"/>
        </w:rPr>
        <w:t>acţionarului</w:t>
      </w:r>
      <w:proofErr w:type="spellEnd"/>
      <w:r w:rsidRPr="0026069E">
        <w:rPr>
          <w:rFonts w:asciiTheme="minorHAnsi" w:hAnsiTheme="minorHAnsi" w:cstheme="minorHAnsi"/>
          <w:i/>
          <w:iCs/>
          <w:sz w:val="20"/>
          <w:szCs w:val="20"/>
          <w:lang w:val="ro-RO"/>
        </w:rPr>
        <w:t xml:space="preserve"> persoană juridică/entitate fără personalitate juridică, cu majuscule</w:t>
      </w:r>
      <w:r w:rsidRPr="0026069E">
        <w:rPr>
          <w:rFonts w:asciiTheme="minorHAnsi" w:hAnsiTheme="minorHAnsi" w:cstheme="minorHAnsi"/>
          <w:sz w:val="20"/>
          <w:szCs w:val="20"/>
          <w:lang w:val="ro-RO"/>
        </w:rPr>
        <w:t>]</w:t>
      </w:r>
    </w:p>
    <w:bookmarkEnd w:id="2"/>
    <w:p w:rsidR="00730B5E" w:rsidRPr="0026069E" w:rsidRDefault="00730B5E" w:rsidP="005929CB">
      <w:pPr>
        <w:shd w:val="clear" w:color="auto" w:fill="FFFFFF"/>
        <w:spacing w:before="12" w:after="12" w:line="294" w:lineRule="exact"/>
        <w:ind w:left="720" w:firstLine="720"/>
        <w:jc w:val="both"/>
        <w:rPr>
          <w:rFonts w:asciiTheme="minorHAnsi" w:hAnsiTheme="minorHAnsi" w:cstheme="minorHAnsi"/>
          <w:i/>
          <w:color w:val="000000"/>
          <w:lang w:val="ro-RO"/>
        </w:rPr>
      </w:pPr>
    </w:p>
    <w:p w:rsidR="00730B5E" w:rsidRPr="0026069E" w:rsidRDefault="00730B5E" w:rsidP="005929CB">
      <w:pPr>
        <w:shd w:val="clear" w:color="auto" w:fill="FFFFFF"/>
        <w:spacing w:before="12" w:after="12" w:line="294" w:lineRule="exact"/>
        <w:ind w:firstLine="720"/>
        <w:jc w:val="both"/>
        <w:rPr>
          <w:rFonts w:asciiTheme="minorHAnsi" w:hAnsiTheme="minorHAnsi" w:cstheme="minorHAnsi"/>
          <w:b/>
          <w:i/>
          <w:color w:val="000000"/>
          <w:lang w:val="ro-RO"/>
        </w:rPr>
      </w:pPr>
      <w:r w:rsidRPr="0026069E">
        <w:rPr>
          <w:rFonts w:asciiTheme="minorHAnsi" w:hAnsiTheme="minorHAnsi" w:cstheme="minorHAnsi"/>
          <w:b/>
          <w:bCs/>
          <w:i/>
          <w:color w:val="000000"/>
          <w:lang w:val="ro-RO"/>
        </w:rPr>
        <w:t>Nota:</w:t>
      </w:r>
    </w:p>
    <w:p w:rsidR="00730B5E" w:rsidRPr="0026069E"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 xml:space="preserve">se va completa cu datele de identificare ale </w:t>
      </w:r>
      <w:proofErr w:type="spellStart"/>
      <w:r w:rsidRPr="0026069E">
        <w:rPr>
          <w:rFonts w:asciiTheme="minorHAnsi" w:hAnsiTheme="minorHAnsi" w:cstheme="minorHAnsi"/>
          <w:i/>
          <w:color w:val="000000"/>
          <w:lang w:val="ro-RO"/>
        </w:rPr>
        <w:t>actionarilor</w:t>
      </w:r>
      <w:proofErr w:type="spellEnd"/>
      <w:r w:rsidRPr="0026069E">
        <w:rPr>
          <w:rFonts w:asciiTheme="minorHAnsi" w:hAnsiTheme="minorHAnsi" w:cstheme="minorHAnsi"/>
          <w:i/>
          <w:color w:val="000000"/>
          <w:lang w:val="ro-RO"/>
        </w:rPr>
        <w:t>, persoane fizice sau juridice;</w:t>
      </w:r>
    </w:p>
    <w:p w:rsidR="00730B5E" w:rsidRPr="0026069E" w:rsidRDefault="00730B5E" w:rsidP="005929CB">
      <w:pPr>
        <w:shd w:val="clear" w:color="auto" w:fill="FFFFFF"/>
        <w:tabs>
          <w:tab w:val="left" w:pos="1301"/>
        </w:tabs>
        <w:spacing w:before="12" w:after="12" w:line="294" w:lineRule="exact"/>
        <w:ind w:left="720"/>
        <w:jc w:val="both"/>
        <w:rPr>
          <w:rFonts w:asciiTheme="minorHAnsi" w:hAnsiTheme="minorHAnsi" w:cstheme="minorHAnsi"/>
          <w:i/>
          <w:color w:val="000000"/>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se va completa numele reprezentantului desemnat;</w:t>
      </w:r>
    </w:p>
    <w:p w:rsidR="00730B5E" w:rsidRPr="0026069E" w:rsidRDefault="00730B5E" w:rsidP="005929CB">
      <w:pPr>
        <w:shd w:val="clear" w:color="auto" w:fill="FFFFFF"/>
        <w:tabs>
          <w:tab w:val="left" w:pos="1301"/>
        </w:tabs>
        <w:spacing w:before="12" w:after="12" w:line="294" w:lineRule="exact"/>
        <w:ind w:left="720"/>
        <w:jc w:val="both"/>
        <w:rPr>
          <w:rFonts w:asciiTheme="minorHAnsi" w:hAnsiTheme="minorHAnsi" w:cstheme="minorHAnsi"/>
          <w:i/>
          <w:lang w:val="ro-RO"/>
        </w:rPr>
      </w:pPr>
      <w:r w:rsidRPr="0026069E">
        <w:rPr>
          <w:rFonts w:asciiTheme="minorHAnsi" w:hAnsiTheme="minorHAnsi" w:cstheme="minorHAnsi"/>
          <w:i/>
          <w:color w:val="000000"/>
          <w:lang w:val="ro-RO"/>
        </w:rPr>
        <w:t>***</w:t>
      </w:r>
      <w:r w:rsidRPr="0026069E">
        <w:rPr>
          <w:rFonts w:asciiTheme="minorHAnsi" w:hAnsiTheme="minorHAnsi" w:cstheme="minorHAnsi"/>
          <w:i/>
          <w:color w:val="000000"/>
          <w:lang w:val="ro-RO"/>
        </w:rPr>
        <w:tab/>
      </w:r>
      <w:r w:rsidRPr="0026069E">
        <w:rPr>
          <w:rFonts w:asciiTheme="minorHAnsi" w:hAnsiTheme="minorHAnsi" w:cstheme="minorHAnsi"/>
          <w:i/>
          <w:color w:val="000000"/>
          <w:lang w:val="ro-RO"/>
        </w:rPr>
        <w:tab/>
        <w:t xml:space="preserve">in cazul </w:t>
      </w:r>
      <w:proofErr w:type="spellStart"/>
      <w:r w:rsidRPr="0026069E">
        <w:rPr>
          <w:rFonts w:asciiTheme="minorHAnsi" w:hAnsiTheme="minorHAnsi" w:cstheme="minorHAnsi"/>
          <w:i/>
          <w:iCs/>
          <w:lang w:val="ro-RO"/>
        </w:rPr>
        <w:t>acţionarului</w:t>
      </w:r>
      <w:proofErr w:type="spellEnd"/>
      <w:r w:rsidRPr="0026069E">
        <w:rPr>
          <w:rFonts w:asciiTheme="minorHAnsi" w:hAnsiTheme="minorHAnsi" w:cstheme="minorHAnsi"/>
          <w:i/>
          <w:iCs/>
          <w:lang w:val="ro-RO"/>
        </w:rPr>
        <w:t xml:space="preserve"> persoană juridică/entitate fără personalitate juridică</w:t>
      </w:r>
      <w:r w:rsidRPr="0026069E">
        <w:rPr>
          <w:rFonts w:asciiTheme="minorHAnsi" w:hAnsiTheme="minorHAnsi" w:cstheme="minorHAnsi"/>
          <w:i/>
          <w:color w:val="000000"/>
          <w:lang w:val="ro-RO"/>
        </w:rPr>
        <w:t xml:space="preserve">, se va menționa și funcția reprezentantului legal </w:t>
      </w:r>
    </w:p>
    <w:p w:rsidR="00730B5E" w:rsidRPr="0026069E" w:rsidRDefault="00730B5E" w:rsidP="005929CB">
      <w:pPr>
        <w:spacing w:before="12" w:after="12" w:line="294" w:lineRule="exact"/>
        <w:jc w:val="both"/>
        <w:rPr>
          <w:rFonts w:asciiTheme="minorHAnsi" w:hAnsiTheme="minorHAnsi" w:cstheme="minorHAnsi"/>
          <w:lang w:val="ro-RO"/>
        </w:rPr>
      </w:pPr>
    </w:p>
    <w:p w:rsidR="00C669C5" w:rsidRPr="0026069E" w:rsidRDefault="00C669C5" w:rsidP="005929CB">
      <w:pPr>
        <w:spacing w:before="12" w:after="12" w:line="294" w:lineRule="exact"/>
        <w:jc w:val="both"/>
        <w:rPr>
          <w:rFonts w:asciiTheme="minorHAnsi" w:hAnsiTheme="minorHAnsi" w:cstheme="minorHAnsi"/>
          <w:lang w:val="ro-RO"/>
        </w:rPr>
      </w:pPr>
    </w:p>
    <w:p w:rsidR="00C669C5" w:rsidRPr="0026069E" w:rsidRDefault="00C669C5" w:rsidP="00C669C5">
      <w:pPr>
        <w:rPr>
          <w:rFonts w:asciiTheme="minorHAnsi" w:hAnsiTheme="minorHAnsi" w:cstheme="minorHAnsi"/>
          <w:lang w:val="ro-RO"/>
        </w:rPr>
      </w:pPr>
    </w:p>
    <w:p w:rsidR="00C669C5" w:rsidRPr="0026069E" w:rsidRDefault="00C669C5" w:rsidP="00C669C5">
      <w:pPr>
        <w:rPr>
          <w:rFonts w:asciiTheme="minorHAnsi" w:hAnsiTheme="minorHAnsi" w:cstheme="minorHAnsi"/>
          <w:lang w:val="ro-RO"/>
        </w:rPr>
      </w:pPr>
    </w:p>
    <w:p w:rsidR="00C669C5" w:rsidRPr="0026069E" w:rsidRDefault="00C669C5" w:rsidP="00C669C5">
      <w:pPr>
        <w:rPr>
          <w:rFonts w:asciiTheme="minorHAnsi" w:hAnsiTheme="minorHAnsi" w:cstheme="minorHAnsi"/>
          <w:lang w:val="ro-RO"/>
        </w:rPr>
      </w:pPr>
    </w:p>
    <w:p w:rsidR="00C669C5" w:rsidRPr="0026069E" w:rsidRDefault="00C669C5" w:rsidP="00C669C5">
      <w:pPr>
        <w:rPr>
          <w:rFonts w:asciiTheme="minorHAnsi" w:hAnsiTheme="minorHAnsi" w:cstheme="minorHAnsi"/>
          <w:lang w:val="ro-RO"/>
        </w:rPr>
      </w:pPr>
    </w:p>
    <w:p w:rsidR="004B32C0" w:rsidRPr="0026069E" w:rsidRDefault="004B32C0" w:rsidP="00C669C5">
      <w:pPr>
        <w:jc w:val="center"/>
        <w:rPr>
          <w:rFonts w:asciiTheme="minorHAnsi" w:hAnsiTheme="minorHAnsi" w:cstheme="minorHAnsi"/>
          <w:lang w:val="ro-RO"/>
        </w:rPr>
      </w:pPr>
    </w:p>
    <w:sectPr w:rsidR="004B32C0" w:rsidRPr="0026069E" w:rsidSect="001D59BC">
      <w:footerReference w:type="default" r:id="rId7"/>
      <w:headerReference w:type="first" r:id="rId8"/>
      <w:footerReference w:type="first" r:id="rId9"/>
      <w:pgSz w:w="12240" w:h="15840"/>
      <w:pgMar w:top="1134" w:right="567" w:bottom="567" w:left="1134" w:header="720" w:footer="720" w:gutter="0"/>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522C" w:rsidRDefault="006E522C" w:rsidP="00D25095">
      <w:r>
        <w:separator/>
      </w:r>
    </w:p>
  </w:endnote>
  <w:endnote w:type="continuationSeparator" w:id="0">
    <w:p w:rsidR="006E522C" w:rsidRDefault="006E522C" w:rsidP="00D250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9367588"/>
      <w:docPartObj>
        <w:docPartGallery w:val="Page Numbers (Bottom of Page)"/>
        <w:docPartUnique/>
      </w:docPartObj>
    </w:sdtPr>
    <w:sdtEndPr>
      <w:rPr>
        <w:rFonts w:asciiTheme="minorHAnsi" w:hAnsiTheme="minorHAnsi" w:cstheme="minorHAnsi"/>
        <w:sz w:val="18"/>
        <w:szCs w:val="18"/>
      </w:rPr>
    </w:sdtEndPr>
    <w:sdtContent>
      <w:p w:rsidR="001D59BC" w:rsidRPr="00C669C5" w:rsidRDefault="00F16A32">
        <w:pPr>
          <w:pStyle w:val="Subsol"/>
          <w:jc w:val="center"/>
          <w:rPr>
            <w:rFonts w:asciiTheme="minorHAnsi" w:hAnsiTheme="minorHAnsi" w:cstheme="minorHAnsi"/>
            <w:sz w:val="18"/>
            <w:szCs w:val="18"/>
          </w:rPr>
        </w:pPr>
        <w:r w:rsidRPr="00C669C5">
          <w:rPr>
            <w:rFonts w:asciiTheme="minorHAnsi" w:hAnsiTheme="minorHAnsi" w:cstheme="minorHAnsi"/>
            <w:sz w:val="18"/>
            <w:szCs w:val="18"/>
          </w:rPr>
          <w:fldChar w:fldCharType="begin"/>
        </w:r>
        <w:r w:rsidRPr="00C669C5">
          <w:rPr>
            <w:rFonts w:asciiTheme="minorHAnsi" w:hAnsiTheme="minorHAnsi" w:cstheme="minorHAnsi"/>
            <w:sz w:val="18"/>
            <w:szCs w:val="18"/>
          </w:rPr>
          <w:instrText>PAGE   \* MERGEFORMAT</w:instrText>
        </w:r>
        <w:r w:rsidRPr="00C669C5">
          <w:rPr>
            <w:rFonts w:asciiTheme="minorHAnsi" w:hAnsiTheme="minorHAnsi" w:cstheme="minorHAnsi"/>
            <w:sz w:val="18"/>
            <w:szCs w:val="18"/>
          </w:rPr>
          <w:fldChar w:fldCharType="separate"/>
        </w:r>
        <w:r w:rsidR="0026069E" w:rsidRPr="0026069E">
          <w:rPr>
            <w:rFonts w:asciiTheme="minorHAnsi" w:hAnsiTheme="minorHAnsi" w:cstheme="minorHAnsi"/>
            <w:noProof/>
            <w:sz w:val="18"/>
            <w:szCs w:val="18"/>
            <w:lang w:val="ro-RO"/>
          </w:rPr>
          <w:t>4</w:t>
        </w:r>
        <w:r w:rsidRPr="00C669C5">
          <w:rPr>
            <w:rFonts w:asciiTheme="minorHAnsi" w:hAnsiTheme="minorHAnsi" w:cstheme="minorHAnsi"/>
            <w:sz w:val="18"/>
            <w:szCs w:val="18"/>
          </w:rPr>
          <w:fldChar w:fldCharType="end"/>
        </w:r>
      </w:p>
    </w:sdtContent>
  </w:sdt>
  <w:p w:rsidR="001D59BC" w:rsidRDefault="0026069E">
    <w:pPr>
      <w:pStyle w:val="Subso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26069E" w:rsidP="001D59BC">
    <w:pPr>
      <w:pStyle w:val="Antet"/>
      <w:jc w:val="center"/>
      <w:rPr>
        <w:rFonts w:ascii="Corbel" w:hAnsi="Corbel" w:cs="Calibri Light"/>
        <w:b/>
        <w:bCs/>
        <w:sz w:val="18"/>
        <w:szCs w:val="18"/>
      </w:rPr>
    </w:pPr>
  </w:p>
  <w:p w:rsidR="00F6582C" w:rsidRDefault="00F16A32" w:rsidP="00F6582C">
    <w:pPr>
      <w:pStyle w:val="Antet"/>
      <w:jc w:val="center"/>
      <w:rPr>
        <w:rFonts w:ascii="Corbel" w:hAnsi="Corbel" w:cs="Calibri Light"/>
        <w:b/>
        <w:bCs/>
        <w:sz w:val="18"/>
        <w:szCs w:val="18"/>
        <w:lang w:val="x-none" w:eastAsia="x-none"/>
      </w:rPr>
    </w:pPr>
    <w:r>
      <w:rPr>
        <w:rFonts w:ascii="Corbel" w:hAnsi="Corbel" w:cs="Calibri Light"/>
        <w:b/>
        <w:bCs/>
        <w:sz w:val="18"/>
        <w:szCs w:val="18"/>
      </w:rPr>
      <w:t xml:space="preserve">Holde </w:t>
    </w:r>
    <w:proofErr w:type="spellStart"/>
    <w:r>
      <w:rPr>
        <w:rFonts w:ascii="Corbel" w:hAnsi="Corbel" w:cs="Calibri Light"/>
        <w:b/>
        <w:bCs/>
        <w:sz w:val="18"/>
        <w:szCs w:val="18"/>
      </w:rPr>
      <w:t>Agri</w:t>
    </w:r>
    <w:proofErr w:type="spellEnd"/>
    <w:r>
      <w:rPr>
        <w:rFonts w:ascii="Corbel" w:hAnsi="Corbel" w:cs="Calibri Light"/>
        <w:b/>
        <w:bCs/>
        <w:sz w:val="18"/>
        <w:szCs w:val="18"/>
      </w:rPr>
      <w:t xml:space="preserve"> Invest S.A.</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Nr. Reg. Comerțului: J40/9208/2018; CUI 39549730</w:t>
    </w:r>
  </w:p>
  <w:p w:rsidR="00F6582C" w:rsidRDefault="00F16A32" w:rsidP="00F6582C">
    <w:pPr>
      <w:pStyle w:val="Antet"/>
      <w:jc w:val="center"/>
      <w:rPr>
        <w:rFonts w:ascii="Corbel" w:hAnsi="Corbel" w:cs="Calibri Light"/>
        <w:sz w:val="18"/>
        <w:szCs w:val="18"/>
      </w:rPr>
    </w:pPr>
    <w:r>
      <w:rPr>
        <w:rFonts w:ascii="Corbel" w:hAnsi="Corbel" w:cs="Calibri Light"/>
        <w:sz w:val="18"/>
        <w:szCs w:val="18"/>
      </w:rPr>
      <w:t xml:space="preserve">Sediu: </w:t>
    </w:r>
    <w:proofErr w:type="spellStart"/>
    <w:r w:rsidRPr="00132E0A">
      <w:rPr>
        <w:rFonts w:ascii="Corbel" w:hAnsi="Corbel" w:cs="Calibri Light"/>
        <w:sz w:val="18"/>
        <w:szCs w:val="18"/>
      </w:rPr>
      <w:t>Intr</w:t>
    </w:r>
    <w:proofErr w:type="spellEnd"/>
    <w:r w:rsidRPr="00132E0A">
      <w:rPr>
        <w:rFonts w:ascii="Corbel" w:hAnsi="Corbel" w:cs="Calibri Light"/>
        <w:sz w:val="18"/>
        <w:szCs w:val="18"/>
      </w:rPr>
      <w:t xml:space="preserve">. </w:t>
    </w:r>
    <w:proofErr w:type="spellStart"/>
    <w:r w:rsidRPr="00132E0A">
      <w:rPr>
        <w:rFonts w:ascii="Corbel" w:hAnsi="Corbel" w:cs="Calibri Light"/>
        <w:sz w:val="18"/>
        <w:szCs w:val="18"/>
      </w:rPr>
      <w:t>Nestorei</w:t>
    </w:r>
    <w:proofErr w:type="spellEnd"/>
    <w:r w:rsidRPr="00132E0A">
      <w:rPr>
        <w:rFonts w:ascii="Corbel" w:hAnsi="Corbel" w:cs="Calibri Light"/>
        <w:sz w:val="18"/>
        <w:szCs w:val="18"/>
      </w:rPr>
      <w:t xml:space="preserve"> nr. 1, Corp B, Etaj 10, Sector 4, București, România</w:t>
    </w:r>
  </w:p>
  <w:p w:rsidR="00F6582C" w:rsidRDefault="00F16A32" w:rsidP="00D25095">
    <w:pPr>
      <w:pStyle w:val="Antet"/>
      <w:jc w:val="center"/>
      <w:rPr>
        <w:rFonts w:ascii="Corbel" w:hAnsi="Corbel" w:cs="Calibri Light"/>
        <w:sz w:val="18"/>
        <w:szCs w:val="18"/>
      </w:rPr>
    </w:pPr>
    <w:r>
      <w:rPr>
        <w:rFonts w:ascii="Corbel" w:hAnsi="Corbel" w:cs="Calibri Light"/>
        <w:sz w:val="18"/>
        <w:szCs w:val="18"/>
      </w:rPr>
      <w:t xml:space="preserve">Capital social subscris vărsat: </w:t>
    </w:r>
    <w:r w:rsidR="00D25095" w:rsidRPr="00D25095">
      <w:rPr>
        <w:rFonts w:ascii="Corbel" w:hAnsi="Corbel" w:cs="Calibri Light"/>
        <w:sz w:val="18"/>
        <w:szCs w:val="18"/>
      </w:rPr>
      <w:t xml:space="preserve">97.977.589 </w:t>
    </w:r>
    <w:r>
      <w:rPr>
        <w:rFonts w:ascii="Corbel" w:hAnsi="Corbel" w:cs="Calibri Light"/>
        <w:sz w:val="18"/>
        <w:szCs w:val="18"/>
      </w:rPr>
      <w:t>RON</w:t>
    </w:r>
  </w:p>
  <w:p w:rsidR="00F6582C" w:rsidRPr="005B5234" w:rsidRDefault="00F16A32" w:rsidP="00F6582C">
    <w:pPr>
      <w:pStyle w:val="Antet"/>
      <w:jc w:val="center"/>
      <w:rPr>
        <w:rFonts w:ascii="Corbel" w:hAnsi="Corbel" w:cs="Calibri Light"/>
        <w:sz w:val="18"/>
        <w:szCs w:val="18"/>
      </w:rPr>
    </w:pPr>
    <w:r>
      <w:rPr>
        <w:rFonts w:ascii="Corbel" w:hAnsi="Corbel" w:cs="Calibri Light"/>
        <w:sz w:val="18"/>
        <w:szCs w:val="18"/>
      </w:rPr>
      <w:t>www.holde.eu | contact@holde.eu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522C" w:rsidRDefault="006E522C" w:rsidP="00D25095">
      <w:r>
        <w:separator/>
      </w:r>
    </w:p>
  </w:footnote>
  <w:footnote w:type="continuationSeparator" w:id="0">
    <w:p w:rsidR="006E522C" w:rsidRDefault="006E522C" w:rsidP="00D250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9BC" w:rsidRDefault="00F16A32" w:rsidP="001D59BC">
    <w:pPr>
      <w:pStyle w:val="Antet"/>
      <w:jc w:val="right"/>
      <w:rPr>
        <w:rFonts w:asciiTheme="majorHAnsi" w:hAnsiTheme="majorHAnsi" w:cstheme="majorHAnsi"/>
        <w:sz w:val="20"/>
        <w:szCs w:val="20"/>
        <w:lang w:val="pl-PL"/>
      </w:rPr>
    </w:pPr>
    <w:r>
      <w:rPr>
        <w:noProof/>
        <w:lang w:val="en-US"/>
      </w:rPr>
      <w:drawing>
        <wp:anchor distT="0" distB="0" distL="114300" distR="114300" simplePos="0" relativeHeight="251659264" behindDoc="1" locked="0" layoutInCell="1" allowOverlap="1" wp14:anchorId="7B31521A" wp14:editId="2E27A1B6">
          <wp:simplePos x="0" y="0"/>
          <wp:positionH relativeFrom="margin">
            <wp:posOffset>3879850</wp:posOffset>
          </wp:positionH>
          <wp:positionV relativeFrom="paragraph">
            <wp:posOffset>-118110</wp:posOffset>
          </wp:positionV>
          <wp:extent cx="2114550" cy="750570"/>
          <wp:effectExtent l="0" t="0" r="0" b="0"/>
          <wp:wrapNone/>
          <wp:docPr id="1" name="Imagine 1" descr="A drawing of a face&#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 drawing of a face&#10;&#10;Description automatically generate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4550" cy="750570"/>
                  </a:xfrm>
                  <a:prstGeom prst="rect">
                    <a:avLst/>
                  </a:prstGeom>
                  <a:noFill/>
                </pic:spPr>
              </pic:pic>
            </a:graphicData>
          </a:graphic>
          <wp14:sizeRelH relativeFrom="page">
            <wp14:pctWidth>0</wp14:pctWidth>
          </wp14:sizeRelH>
          <wp14:sizeRelV relativeFrom="page">
            <wp14:pctHeight>0</wp14:pctHeight>
          </wp14:sizeRelV>
        </wp:anchor>
      </w:drawing>
    </w:r>
  </w:p>
  <w:p w:rsidR="001D59BC" w:rsidRDefault="0026069E" w:rsidP="001D59BC">
    <w:pPr>
      <w:pStyle w:val="Antet"/>
      <w:jc w:val="right"/>
      <w:rPr>
        <w:rFonts w:asciiTheme="majorHAnsi" w:hAnsiTheme="majorHAnsi" w:cstheme="majorHAnsi"/>
        <w:sz w:val="20"/>
        <w:szCs w:val="20"/>
        <w:lang w:val="pl-PL"/>
      </w:rPr>
    </w:pPr>
  </w:p>
  <w:p w:rsidR="001D59BC" w:rsidRDefault="0026069E" w:rsidP="001D59BC">
    <w:pPr>
      <w:pStyle w:val="Antet"/>
      <w:jc w:val="right"/>
      <w:rPr>
        <w:rFonts w:asciiTheme="majorHAnsi" w:hAnsiTheme="majorHAnsi" w:cstheme="majorHAnsi"/>
        <w:sz w:val="20"/>
        <w:szCs w:val="20"/>
        <w:lang w:val="pl-PL"/>
      </w:rPr>
    </w:pPr>
  </w:p>
  <w:p w:rsidR="001D59BC" w:rsidRDefault="0026069E" w:rsidP="001D59BC">
    <w:pPr>
      <w:pStyle w:val="Antet"/>
      <w:jc w:val="right"/>
      <w:rPr>
        <w:rFonts w:asciiTheme="majorHAnsi" w:hAnsiTheme="majorHAnsi" w:cstheme="majorHAnsi"/>
        <w:sz w:val="20"/>
        <w:szCs w:val="20"/>
        <w:lang w:val="pl-PL"/>
      </w:rPr>
    </w:pPr>
  </w:p>
  <w:p w:rsidR="001D59BC" w:rsidRDefault="0026069E">
    <w:pPr>
      <w:pStyle w:val="Ante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917C78"/>
    <w:multiLevelType w:val="hybridMultilevel"/>
    <w:tmpl w:val="85964284"/>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0C473914"/>
    <w:multiLevelType w:val="hybridMultilevel"/>
    <w:tmpl w:val="31FC1D2E"/>
    <w:lvl w:ilvl="0" w:tplc="C744205C">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EC1314F"/>
    <w:multiLevelType w:val="hybridMultilevel"/>
    <w:tmpl w:val="2BAA6716"/>
    <w:lvl w:ilvl="0" w:tplc="EB92FB04">
      <w:start w:val="1"/>
      <w:numFmt w:val="decimal"/>
      <w:lvlText w:val="%1."/>
      <w:lvlJc w:val="left"/>
      <w:pPr>
        <w:ind w:left="720" w:hanging="432"/>
      </w:pPr>
      <w:rPr>
        <w:rFonts w:hint="default"/>
        <w:b w:val="0"/>
        <w:bCs/>
      </w:rPr>
    </w:lvl>
    <w:lvl w:ilvl="1" w:tplc="17BCEAD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F078A6"/>
    <w:multiLevelType w:val="hybridMultilevel"/>
    <w:tmpl w:val="8596428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D5D1CE0"/>
    <w:multiLevelType w:val="hybridMultilevel"/>
    <w:tmpl w:val="DA34AC54"/>
    <w:lvl w:ilvl="0" w:tplc="C1D2447E">
      <w:start w:val="1"/>
      <w:numFmt w:val="lowerLetter"/>
      <w:lvlText w:val="%1)"/>
      <w:lvlJc w:val="left"/>
      <w:pPr>
        <w:ind w:left="1287" w:hanging="360"/>
      </w:pPr>
      <w:rPr>
        <w:b/>
        <w:bCs/>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15:restartNumberingAfterBreak="0">
    <w:nsid w:val="22A01364"/>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F54F0B"/>
    <w:multiLevelType w:val="multilevel"/>
    <w:tmpl w:val="574A3938"/>
    <w:lvl w:ilvl="0">
      <w:start w:val="4"/>
      <w:numFmt w:val="decimal"/>
      <w:lvlText w:val="%1."/>
      <w:lvlJc w:val="left"/>
      <w:pPr>
        <w:ind w:left="360" w:hanging="360"/>
      </w:pPr>
      <w:rPr>
        <w:rFonts w:hint="default"/>
      </w:rPr>
    </w:lvl>
    <w:lvl w:ilvl="1">
      <w:start w:val="7"/>
      <w:numFmt w:val="decimal"/>
      <w:lvlText w:val="%1.%2."/>
      <w:lvlJc w:val="left"/>
      <w:pPr>
        <w:ind w:left="117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4296F2B"/>
    <w:multiLevelType w:val="hybridMultilevel"/>
    <w:tmpl w:val="E62486AE"/>
    <w:lvl w:ilvl="0" w:tplc="50AE8A78">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D5D0E11"/>
    <w:multiLevelType w:val="hybridMultilevel"/>
    <w:tmpl w:val="942A9F6C"/>
    <w:lvl w:ilvl="0" w:tplc="8ED85D0A">
      <w:start w:val="1"/>
      <w:numFmt w:val="decimal"/>
      <w:lvlText w:val="(%1)"/>
      <w:lvlJc w:val="left"/>
      <w:pPr>
        <w:ind w:left="666" w:hanging="566"/>
      </w:pPr>
      <w:rPr>
        <w:rFonts w:ascii="Calibri" w:eastAsia="Calibri" w:hAnsi="Calibri" w:cs="Calibri" w:hint="default"/>
        <w:b w:val="0"/>
        <w:bCs w:val="0"/>
        <w:i w:val="0"/>
        <w:iCs w:val="0"/>
        <w:spacing w:val="-3"/>
        <w:w w:val="100"/>
        <w:sz w:val="20"/>
        <w:szCs w:val="20"/>
        <w:lang w:val="ro-RO" w:eastAsia="en-US" w:bidi="ar-SA"/>
      </w:rPr>
    </w:lvl>
    <w:lvl w:ilvl="1" w:tplc="A0B6FF76">
      <w:start w:val="1"/>
      <w:numFmt w:val="lowerLetter"/>
      <w:lvlText w:val="(%2)"/>
      <w:lvlJc w:val="left"/>
      <w:pPr>
        <w:ind w:left="1096" w:hanging="430"/>
      </w:pPr>
      <w:rPr>
        <w:rFonts w:ascii="Calibri" w:eastAsia="Calibri" w:hAnsi="Calibri" w:cs="Calibri" w:hint="default"/>
        <w:b w:val="0"/>
        <w:bCs w:val="0"/>
        <w:i w:val="0"/>
        <w:iCs w:val="0"/>
        <w:spacing w:val="-1"/>
        <w:w w:val="100"/>
        <w:sz w:val="20"/>
        <w:szCs w:val="20"/>
        <w:lang w:val="ro-RO" w:eastAsia="en-US" w:bidi="ar-SA"/>
      </w:rPr>
    </w:lvl>
    <w:lvl w:ilvl="2" w:tplc="FD14A74A">
      <w:start w:val="1"/>
      <w:numFmt w:val="lowerRoman"/>
      <w:lvlText w:val="(%3)"/>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3" w:tplc="4D62106C">
      <w:numFmt w:val="bullet"/>
      <w:lvlText w:val="-"/>
      <w:lvlJc w:val="left"/>
      <w:pPr>
        <w:ind w:left="1541" w:hanging="360"/>
      </w:pPr>
      <w:rPr>
        <w:rFonts w:ascii="Calibri" w:eastAsia="Calibri" w:hAnsi="Calibri" w:cs="Calibri" w:hint="default"/>
        <w:b w:val="0"/>
        <w:bCs w:val="0"/>
        <w:i w:val="0"/>
        <w:iCs w:val="0"/>
        <w:w w:val="100"/>
        <w:sz w:val="20"/>
        <w:szCs w:val="20"/>
        <w:lang w:val="ro-RO" w:eastAsia="en-US" w:bidi="ar-SA"/>
      </w:rPr>
    </w:lvl>
    <w:lvl w:ilvl="4" w:tplc="79948FFC">
      <w:numFmt w:val="bullet"/>
      <w:lvlText w:val="•"/>
      <w:lvlJc w:val="left"/>
      <w:pPr>
        <w:ind w:left="1540" w:hanging="360"/>
      </w:pPr>
      <w:rPr>
        <w:rFonts w:hint="default"/>
        <w:lang w:val="ro-RO" w:eastAsia="en-US" w:bidi="ar-SA"/>
      </w:rPr>
    </w:lvl>
    <w:lvl w:ilvl="5" w:tplc="2A50BE52">
      <w:numFmt w:val="bullet"/>
      <w:lvlText w:val="•"/>
      <w:lvlJc w:val="left"/>
      <w:pPr>
        <w:ind w:left="2827" w:hanging="360"/>
      </w:pPr>
      <w:rPr>
        <w:rFonts w:hint="default"/>
        <w:lang w:val="ro-RO" w:eastAsia="en-US" w:bidi="ar-SA"/>
      </w:rPr>
    </w:lvl>
    <w:lvl w:ilvl="6" w:tplc="F40E561C">
      <w:numFmt w:val="bullet"/>
      <w:lvlText w:val="•"/>
      <w:lvlJc w:val="left"/>
      <w:pPr>
        <w:ind w:left="4115" w:hanging="360"/>
      </w:pPr>
      <w:rPr>
        <w:rFonts w:hint="default"/>
        <w:lang w:val="ro-RO" w:eastAsia="en-US" w:bidi="ar-SA"/>
      </w:rPr>
    </w:lvl>
    <w:lvl w:ilvl="7" w:tplc="D66A2B34">
      <w:numFmt w:val="bullet"/>
      <w:lvlText w:val="•"/>
      <w:lvlJc w:val="left"/>
      <w:pPr>
        <w:ind w:left="5402" w:hanging="360"/>
      </w:pPr>
      <w:rPr>
        <w:rFonts w:hint="default"/>
        <w:lang w:val="ro-RO" w:eastAsia="en-US" w:bidi="ar-SA"/>
      </w:rPr>
    </w:lvl>
    <w:lvl w:ilvl="8" w:tplc="F66C20B0">
      <w:numFmt w:val="bullet"/>
      <w:lvlText w:val="•"/>
      <w:lvlJc w:val="left"/>
      <w:pPr>
        <w:ind w:left="6690" w:hanging="360"/>
      </w:pPr>
      <w:rPr>
        <w:rFonts w:hint="default"/>
        <w:lang w:val="ro-RO" w:eastAsia="en-US" w:bidi="ar-SA"/>
      </w:rPr>
    </w:lvl>
  </w:abstractNum>
  <w:abstractNum w:abstractNumId="9" w15:restartNumberingAfterBreak="0">
    <w:nsid w:val="2DBD56FB"/>
    <w:multiLevelType w:val="multilevel"/>
    <w:tmpl w:val="2DC66AD8"/>
    <w:lvl w:ilvl="0">
      <w:start w:val="4"/>
      <w:numFmt w:val="decimal"/>
      <w:lvlText w:val="%1"/>
      <w:lvlJc w:val="left"/>
      <w:pPr>
        <w:ind w:left="461" w:hanging="361"/>
      </w:pPr>
      <w:rPr>
        <w:rFonts w:hint="default"/>
        <w:lang w:val="ro-RO" w:eastAsia="en-US" w:bidi="ar-SA"/>
      </w:rPr>
    </w:lvl>
    <w:lvl w:ilvl="1">
      <w:start w:val="7"/>
      <w:numFmt w:val="decimal"/>
      <w:lvlText w:val="%1.%2."/>
      <w:lvlJc w:val="left"/>
      <w:pPr>
        <w:ind w:left="461" w:hanging="361"/>
      </w:pPr>
      <w:rPr>
        <w:rFonts w:ascii="Calibri" w:eastAsia="Calibri" w:hAnsi="Calibri" w:cs="Calibri" w:hint="default"/>
        <w:b w:val="0"/>
        <w:bCs w:val="0"/>
        <w:i/>
        <w:iCs/>
        <w:spacing w:val="-2"/>
        <w:w w:val="100"/>
        <w:sz w:val="20"/>
        <w:szCs w:val="20"/>
        <w:lang w:val="ro-RO" w:eastAsia="en-US" w:bidi="ar-SA"/>
      </w:rPr>
    </w:lvl>
    <w:lvl w:ilvl="2">
      <w:start w:val="1"/>
      <w:numFmt w:val="decimal"/>
      <w:lvlText w:val="%1.%2.%3."/>
      <w:lvlJc w:val="left"/>
      <w:pPr>
        <w:ind w:left="1181" w:hanging="720"/>
        <w:jc w:val="right"/>
      </w:pPr>
      <w:rPr>
        <w:rFonts w:ascii="Calibri" w:eastAsia="Calibri" w:hAnsi="Calibri" w:cs="Calibri" w:hint="default"/>
        <w:b w:val="0"/>
        <w:bCs w:val="0"/>
        <w:i/>
        <w:iCs/>
        <w:spacing w:val="-2"/>
        <w:w w:val="100"/>
        <w:sz w:val="20"/>
        <w:szCs w:val="20"/>
        <w:lang w:val="ro-RO" w:eastAsia="en-US" w:bidi="ar-SA"/>
      </w:rPr>
    </w:lvl>
    <w:lvl w:ilvl="3">
      <w:numFmt w:val="bullet"/>
      <w:lvlText w:val="•"/>
      <w:lvlJc w:val="left"/>
      <w:pPr>
        <w:ind w:left="2976" w:hanging="720"/>
      </w:pPr>
      <w:rPr>
        <w:rFonts w:hint="default"/>
        <w:lang w:val="ro-RO" w:eastAsia="en-US" w:bidi="ar-SA"/>
      </w:rPr>
    </w:lvl>
    <w:lvl w:ilvl="4">
      <w:numFmt w:val="bullet"/>
      <w:lvlText w:val="•"/>
      <w:lvlJc w:val="left"/>
      <w:pPr>
        <w:ind w:left="3875" w:hanging="720"/>
      </w:pPr>
      <w:rPr>
        <w:rFonts w:hint="default"/>
        <w:lang w:val="ro-RO" w:eastAsia="en-US" w:bidi="ar-SA"/>
      </w:rPr>
    </w:lvl>
    <w:lvl w:ilvl="5">
      <w:numFmt w:val="bullet"/>
      <w:lvlText w:val="•"/>
      <w:lvlJc w:val="left"/>
      <w:pPr>
        <w:ind w:left="4773" w:hanging="720"/>
      </w:pPr>
      <w:rPr>
        <w:rFonts w:hint="default"/>
        <w:lang w:val="ro-RO" w:eastAsia="en-US" w:bidi="ar-SA"/>
      </w:rPr>
    </w:lvl>
    <w:lvl w:ilvl="6">
      <w:numFmt w:val="bullet"/>
      <w:lvlText w:val="•"/>
      <w:lvlJc w:val="left"/>
      <w:pPr>
        <w:ind w:left="5671" w:hanging="720"/>
      </w:pPr>
      <w:rPr>
        <w:rFonts w:hint="default"/>
        <w:lang w:val="ro-RO" w:eastAsia="en-US" w:bidi="ar-SA"/>
      </w:rPr>
    </w:lvl>
    <w:lvl w:ilvl="7">
      <w:numFmt w:val="bullet"/>
      <w:lvlText w:val="•"/>
      <w:lvlJc w:val="left"/>
      <w:pPr>
        <w:ind w:left="6570" w:hanging="720"/>
      </w:pPr>
      <w:rPr>
        <w:rFonts w:hint="default"/>
        <w:lang w:val="ro-RO" w:eastAsia="en-US" w:bidi="ar-SA"/>
      </w:rPr>
    </w:lvl>
    <w:lvl w:ilvl="8">
      <w:numFmt w:val="bullet"/>
      <w:lvlText w:val="•"/>
      <w:lvlJc w:val="left"/>
      <w:pPr>
        <w:ind w:left="7468" w:hanging="720"/>
      </w:pPr>
      <w:rPr>
        <w:rFonts w:hint="default"/>
        <w:lang w:val="ro-RO" w:eastAsia="en-US" w:bidi="ar-SA"/>
      </w:rPr>
    </w:lvl>
  </w:abstractNum>
  <w:abstractNum w:abstractNumId="10" w15:restartNumberingAfterBreak="0">
    <w:nsid w:val="30920C09"/>
    <w:multiLevelType w:val="hybridMultilevel"/>
    <w:tmpl w:val="CBFAAB12"/>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135020B"/>
    <w:multiLevelType w:val="hybridMultilevel"/>
    <w:tmpl w:val="FBBCF77C"/>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7764C"/>
    <w:multiLevelType w:val="hybridMultilevel"/>
    <w:tmpl w:val="024097DC"/>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48033FB"/>
    <w:multiLevelType w:val="hybridMultilevel"/>
    <w:tmpl w:val="561E30EE"/>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4C0C2C89"/>
    <w:multiLevelType w:val="hybridMultilevel"/>
    <w:tmpl w:val="52FE5B56"/>
    <w:lvl w:ilvl="0" w:tplc="CB3C6468">
      <w:start w:val="1"/>
      <w:numFmt w:val="lowerRoman"/>
      <w:lvlText w:val="(%1)"/>
      <w:lvlJc w:val="left"/>
      <w:pPr>
        <w:ind w:left="1386" w:hanging="720"/>
      </w:pPr>
      <w:rPr>
        <w:rFonts w:hint="default"/>
      </w:rPr>
    </w:lvl>
    <w:lvl w:ilvl="1" w:tplc="04090019" w:tentative="1">
      <w:start w:val="1"/>
      <w:numFmt w:val="lowerLetter"/>
      <w:lvlText w:val="%2."/>
      <w:lvlJc w:val="left"/>
      <w:pPr>
        <w:ind w:left="1746" w:hanging="360"/>
      </w:pPr>
    </w:lvl>
    <w:lvl w:ilvl="2" w:tplc="0409001B" w:tentative="1">
      <w:start w:val="1"/>
      <w:numFmt w:val="lowerRoman"/>
      <w:lvlText w:val="%3."/>
      <w:lvlJc w:val="right"/>
      <w:pPr>
        <w:ind w:left="2466" w:hanging="180"/>
      </w:pPr>
    </w:lvl>
    <w:lvl w:ilvl="3" w:tplc="0409000F" w:tentative="1">
      <w:start w:val="1"/>
      <w:numFmt w:val="decimal"/>
      <w:lvlText w:val="%4."/>
      <w:lvlJc w:val="left"/>
      <w:pPr>
        <w:ind w:left="3186" w:hanging="360"/>
      </w:pPr>
    </w:lvl>
    <w:lvl w:ilvl="4" w:tplc="04090019" w:tentative="1">
      <w:start w:val="1"/>
      <w:numFmt w:val="lowerLetter"/>
      <w:lvlText w:val="%5."/>
      <w:lvlJc w:val="left"/>
      <w:pPr>
        <w:ind w:left="3906" w:hanging="360"/>
      </w:pPr>
    </w:lvl>
    <w:lvl w:ilvl="5" w:tplc="0409001B" w:tentative="1">
      <w:start w:val="1"/>
      <w:numFmt w:val="lowerRoman"/>
      <w:lvlText w:val="%6."/>
      <w:lvlJc w:val="right"/>
      <w:pPr>
        <w:ind w:left="4626" w:hanging="180"/>
      </w:pPr>
    </w:lvl>
    <w:lvl w:ilvl="6" w:tplc="0409000F" w:tentative="1">
      <w:start w:val="1"/>
      <w:numFmt w:val="decimal"/>
      <w:lvlText w:val="%7."/>
      <w:lvlJc w:val="left"/>
      <w:pPr>
        <w:ind w:left="5346" w:hanging="360"/>
      </w:pPr>
    </w:lvl>
    <w:lvl w:ilvl="7" w:tplc="04090019" w:tentative="1">
      <w:start w:val="1"/>
      <w:numFmt w:val="lowerLetter"/>
      <w:lvlText w:val="%8."/>
      <w:lvlJc w:val="left"/>
      <w:pPr>
        <w:ind w:left="6066" w:hanging="360"/>
      </w:pPr>
    </w:lvl>
    <w:lvl w:ilvl="8" w:tplc="0409001B" w:tentative="1">
      <w:start w:val="1"/>
      <w:numFmt w:val="lowerRoman"/>
      <w:lvlText w:val="%9."/>
      <w:lvlJc w:val="right"/>
      <w:pPr>
        <w:ind w:left="6786" w:hanging="180"/>
      </w:pPr>
    </w:lvl>
  </w:abstractNum>
  <w:abstractNum w:abstractNumId="15" w15:restartNumberingAfterBreak="0">
    <w:nsid w:val="4E2470A3"/>
    <w:multiLevelType w:val="hybridMultilevel"/>
    <w:tmpl w:val="A116590A"/>
    <w:lvl w:ilvl="0" w:tplc="2E04DEA6">
      <w:start w:val="1"/>
      <w:numFmt w:val="upperRoman"/>
      <w:lvlText w:val="%1."/>
      <w:lvlJc w:val="left"/>
      <w:pPr>
        <w:ind w:left="641" w:hanging="541"/>
      </w:pPr>
      <w:rPr>
        <w:rFonts w:ascii="Calibri" w:eastAsia="Calibri" w:hAnsi="Calibri" w:cs="Calibri" w:hint="default"/>
        <w:b/>
        <w:bCs/>
        <w:i w:val="0"/>
        <w:iCs w:val="0"/>
        <w:spacing w:val="0"/>
        <w:w w:val="100"/>
        <w:sz w:val="20"/>
        <w:szCs w:val="20"/>
        <w:lang w:val="ro-RO" w:eastAsia="en-US" w:bidi="ar-SA"/>
      </w:rPr>
    </w:lvl>
    <w:lvl w:ilvl="1" w:tplc="25BE4FC8">
      <w:start w:val="1"/>
      <w:numFmt w:val="decimal"/>
      <w:lvlText w:val="%2."/>
      <w:lvlJc w:val="left"/>
      <w:pPr>
        <w:ind w:left="666" w:hanging="566"/>
      </w:pPr>
      <w:rPr>
        <w:rFonts w:asciiTheme="minorHAnsi" w:eastAsia="Calibri" w:hAnsiTheme="minorHAnsi" w:cstheme="minorHAnsi" w:hint="default"/>
        <w:b/>
        <w:bCs/>
        <w:i w:val="0"/>
        <w:iCs w:val="0"/>
        <w:spacing w:val="-2"/>
        <w:w w:val="100"/>
        <w:sz w:val="20"/>
        <w:szCs w:val="20"/>
        <w:lang w:val="ro-RO" w:eastAsia="en-US" w:bidi="ar-SA"/>
      </w:rPr>
    </w:lvl>
    <w:lvl w:ilvl="2" w:tplc="A8F4381C">
      <w:numFmt w:val="bullet"/>
      <w:lvlText w:val=""/>
      <w:lvlJc w:val="left"/>
      <w:pPr>
        <w:ind w:left="1521" w:hanging="360"/>
      </w:pPr>
      <w:rPr>
        <w:rFonts w:ascii="Symbol" w:eastAsia="Symbol" w:hAnsi="Symbol" w:cs="Symbol" w:hint="default"/>
        <w:b w:val="0"/>
        <w:bCs w:val="0"/>
        <w:i w:val="0"/>
        <w:iCs w:val="0"/>
        <w:w w:val="100"/>
        <w:sz w:val="20"/>
        <w:szCs w:val="20"/>
        <w:lang w:val="ro-RO" w:eastAsia="en-US" w:bidi="ar-SA"/>
      </w:rPr>
    </w:lvl>
    <w:lvl w:ilvl="3" w:tplc="06543712">
      <w:numFmt w:val="bullet"/>
      <w:lvlText w:val="•"/>
      <w:lvlJc w:val="left"/>
      <w:pPr>
        <w:ind w:left="2488" w:hanging="360"/>
      </w:pPr>
      <w:rPr>
        <w:rFonts w:hint="default"/>
        <w:lang w:val="ro-RO" w:eastAsia="en-US" w:bidi="ar-SA"/>
      </w:rPr>
    </w:lvl>
    <w:lvl w:ilvl="4" w:tplc="3A2AD986">
      <w:numFmt w:val="bullet"/>
      <w:lvlText w:val="•"/>
      <w:lvlJc w:val="left"/>
      <w:pPr>
        <w:ind w:left="3456" w:hanging="360"/>
      </w:pPr>
      <w:rPr>
        <w:rFonts w:hint="default"/>
        <w:lang w:val="ro-RO" w:eastAsia="en-US" w:bidi="ar-SA"/>
      </w:rPr>
    </w:lvl>
    <w:lvl w:ilvl="5" w:tplc="876E2F8A">
      <w:numFmt w:val="bullet"/>
      <w:lvlText w:val="•"/>
      <w:lvlJc w:val="left"/>
      <w:pPr>
        <w:ind w:left="4424" w:hanging="360"/>
      </w:pPr>
      <w:rPr>
        <w:rFonts w:hint="default"/>
        <w:lang w:val="ro-RO" w:eastAsia="en-US" w:bidi="ar-SA"/>
      </w:rPr>
    </w:lvl>
    <w:lvl w:ilvl="6" w:tplc="31641614">
      <w:numFmt w:val="bullet"/>
      <w:lvlText w:val="•"/>
      <w:lvlJc w:val="left"/>
      <w:pPr>
        <w:ind w:left="5392" w:hanging="360"/>
      </w:pPr>
      <w:rPr>
        <w:rFonts w:hint="default"/>
        <w:lang w:val="ro-RO" w:eastAsia="en-US" w:bidi="ar-SA"/>
      </w:rPr>
    </w:lvl>
    <w:lvl w:ilvl="7" w:tplc="5386BCE2">
      <w:numFmt w:val="bullet"/>
      <w:lvlText w:val="•"/>
      <w:lvlJc w:val="left"/>
      <w:pPr>
        <w:ind w:left="6360" w:hanging="360"/>
      </w:pPr>
      <w:rPr>
        <w:rFonts w:hint="default"/>
        <w:lang w:val="ro-RO" w:eastAsia="en-US" w:bidi="ar-SA"/>
      </w:rPr>
    </w:lvl>
    <w:lvl w:ilvl="8" w:tplc="B4B63DB8">
      <w:numFmt w:val="bullet"/>
      <w:lvlText w:val="•"/>
      <w:lvlJc w:val="left"/>
      <w:pPr>
        <w:ind w:left="7328" w:hanging="360"/>
      </w:pPr>
      <w:rPr>
        <w:rFonts w:hint="default"/>
        <w:lang w:val="ro-RO" w:eastAsia="en-US" w:bidi="ar-SA"/>
      </w:rPr>
    </w:lvl>
  </w:abstractNum>
  <w:abstractNum w:abstractNumId="16" w15:restartNumberingAfterBreak="0">
    <w:nsid w:val="4E9F5FE3"/>
    <w:multiLevelType w:val="hybridMultilevel"/>
    <w:tmpl w:val="A11C48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A82DCF"/>
    <w:multiLevelType w:val="hybridMultilevel"/>
    <w:tmpl w:val="301ACDB2"/>
    <w:lvl w:ilvl="0" w:tplc="04090001">
      <w:start w:val="1"/>
      <w:numFmt w:val="bullet"/>
      <w:lvlText w:val=""/>
      <w:lvlJc w:val="left"/>
      <w:pPr>
        <w:ind w:left="1422" w:hanging="360"/>
      </w:pPr>
      <w:rPr>
        <w:rFonts w:ascii="Symbol" w:hAnsi="Symbol" w:hint="default"/>
      </w:rPr>
    </w:lvl>
    <w:lvl w:ilvl="1" w:tplc="04090003" w:tentative="1">
      <w:start w:val="1"/>
      <w:numFmt w:val="bullet"/>
      <w:lvlText w:val="o"/>
      <w:lvlJc w:val="left"/>
      <w:pPr>
        <w:ind w:left="2142" w:hanging="360"/>
      </w:pPr>
      <w:rPr>
        <w:rFonts w:ascii="Courier New" w:hAnsi="Courier New" w:cs="Courier New" w:hint="default"/>
      </w:rPr>
    </w:lvl>
    <w:lvl w:ilvl="2" w:tplc="04090005" w:tentative="1">
      <w:start w:val="1"/>
      <w:numFmt w:val="bullet"/>
      <w:lvlText w:val=""/>
      <w:lvlJc w:val="left"/>
      <w:pPr>
        <w:ind w:left="2862" w:hanging="360"/>
      </w:pPr>
      <w:rPr>
        <w:rFonts w:ascii="Wingdings" w:hAnsi="Wingdings" w:hint="default"/>
      </w:rPr>
    </w:lvl>
    <w:lvl w:ilvl="3" w:tplc="04090001" w:tentative="1">
      <w:start w:val="1"/>
      <w:numFmt w:val="bullet"/>
      <w:lvlText w:val=""/>
      <w:lvlJc w:val="left"/>
      <w:pPr>
        <w:ind w:left="3582" w:hanging="360"/>
      </w:pPr>
      <w:rPr>
        <w:rFonts w:ascii="Symbol" w:hAnsi="Symbol" w:hint="default"/>
      </w:rPr>
    </w:lvl>
    <w:lvl w:ilvl="4" w:tplc="04090003" w:tentative="1">
      <w:start w:val="1"/>
      <w:numFmt w:val="bullet"/>
      <w:lvlText w:val="o"/>
      <w:lvlJc w:val="left"/>
      <w:pPr>
        <w:ind w:left="4302" w:hanging="360"/>
      </w:pPr>
      <w:rPr>
        <w:rFonts w:ascii="Courier New" w:hAnsi="Courier New" w:cs="Courier New" w:hint="default"/>
      </w:rPr>
    </w:lvl>
    <w:lvl w:ilvl="5" w:tplc="04090005" w:tentative="1">
      <w:start w:val="1"/>
      <w:numFmt w:val="bullet"/>
      <w:lvlText w:val=""/>
      <w:lvlJc w:val="left"/>
      <w:pPr>
        <w:ind w:left="5022" w:hanging="360"/>
      </w:pPr>
      <w:rPr>
        <w:rFonts w:ascii="Wingdings" w:hAnsi="Wingdings" w:hint="default"/>
      </w:rPr>
    </w:lvl>
    <w:lvl w:ilvl="6" w:tplc="04090001" w:tentative="1">
      <w:start w:val="1"/>
      <w:numFmt w:val="bullet"/>
      <w:lvlText w:val=""/>
      <w:lvlJc w:val="left"/>
      <w:pPr>
        <w:ind w:left="5742" w:hanging="360"/>
      </w:pPr>
      <w:rPr>
        <w:rFonts w:ascii="Symbol" w:hAnsi="Symbol" w:hint="default"/>
      </w:rPr>
    </w:lvl>
    <w:lvl w:ilvl="7" w:tplc="04090003" w:tentative="1">
      <w:start w:val="1"/>
      <w:numFmt w:val="bullet"/>
      <w:lvlText w:val="o"/>
      <w:lvlJc w:val="left"/>
      <w:pPr>
        <w:ind w:left="6462" w:hanging="360"/>
      </w:pPr>
      <w:rPr>
        <w:rFonts w:ascii="Courier New" w:hAnsi="Courier New" w:cs="Courier New" w:hint="default"/>
      </w:rPr>
    </w:lvl>
    <w:lvl w:ilvl="8" w:tplc="04090005" w:tentative="1">
      <w:start w:val="1"/>
      <w:numFmt w:val="bullet"/>
      <w:lvlText w:val=""/>
      <w:lvlJc w:val="left"/>
      <w:pPr>
        <w:ind w:left="7182" w:hanging="360"/>
      </w:pPr>
      <w:rPr>
        <w:rFonts w:ascii="Wingdings" w:hAnsi="Wingdings" w:hint="default"/>
      </w:rPr>
    </w:lvl>
  </w:abstractNum>
  <w:abstractNum w:abstractNumId="18" w15:restartNumberingAfterBreak="0">
    <w:nsid w:val="59CA74ED"/>
    <w:multiLevelType w:val="hybridMultilevel"/>
    <w:tmpl w:val="0B587B78"/>
    <w:lvl w:ilvl="0" w:tplc="04090017">
      <w:start w:val="1"/>
      <w:numFmt w:val="lowerLetter"/>
      <w:lvlText w:val="%1)"/>
      <w:lvlJc w:val="left"/>
      <w:pPr>
        <w:ind w:left="1422" w:hanging="360"/>
      </w:pPr>
    </w:lvl>
    <w:lvl w:ilvl="1" w:tplc="04090019" w:tentative="1">
      <w:start w:val="1"/>
      <w:numFmt w:val="lowerLetter"/>
      <w:lvlText w:val="%2."/>
      <w:lvlJc w:val="left"/>
      <w:pPr>
        <w:ind w:left="2142" w:hanging="360"/>
      </w:pPr>
    </w:lvl>
    <w:lvl w:ilvl="2" w:tplc="0409001B" w:tentative="1">
      <w:start w:val="1"/>
      <w:numFmt w:val="lowerRoman"/>
      <w:lvlText w:val="%3."/>
      <w:lvlJc w:val="right"/>
      <w:pPr>
        <w:ind w:left="2862" w:hanging="180"/>
      </w:pPr>
    </w:lvl>
    <w:lvl w:ilvl="3" w:tplc="0409000F" w:tentative="1">
      <w:start w:val="1"/>
      <w:numFmt w:val="decimal"/>
      <w:lvlText w:val="%4."/>
      <w:lvlJc w:val="left"/>
      <w:pPr>
        <w:ind w:left="3582" w:hanging="360"/>
      </w:pPr>
    </w:lvl>
    <w:lvl w:ilvl="4" w:tplc="04090019" w:tentative="1">
      <w:start w:val="1"/>
      <w:numFmt w:val="lowerLetter"/>
      <w:lvlText w:val="%5."/>
      <w:lvlJc w:val="left"/>
      <w:pPr>
        <w:ind w:left="4302" w:hanging="360"/>
      </w:pPr>
    </w:lvl>
    <w:lvl w:ilvl="5" w:tplc="0409001B" w:tentative="1">
      <w:start w:val="1"/>
      <w:numFmt w:val="lowerRoman"/>
      <w:lvlText w:val="%6."/>
      <w:lvlJc w:val="right"/>
      <w:pPr>
        <w:ind w:left="5022" w:hanging="180"/>
      </w:pPr>
    </w:lvl>
    <w:lvl w:ilvl="6" w:tplc="0409000F" w:tentative="1">
      <w:start w:val="1"/>
      <w:numFmt w:val="decimal"/>
      <w:lvlText w:val="%7."/>
      <w:lvlJc w:val="left"/>
      <w:pPr>
        <w:ind w:left="5742" w:hanging="360"/>
      </w:pPr>
    </w:lvl>
    <w:lvl w:ilvl="7" w:tplc="04090019" w:tentative="1">
      <w:start w:val="1"/>
      <w:numFmt w:val="lowerLetter"/>
      <w:lvlText w:val="%8."/>
      <w:lvlJc w:val="left"/>
      <w:pPr>
        <w:ind w:left="6462" w:hanging="360"/>
      </w:pPr>
    </w:lvl>
    <w:lvl w:ilvl="8" w:tplc="0409001B" w:tentative="1">
      <w:start w:val="1"/>
      <w:numFmt w:val="lowerRoman"/>
      <w:lvlText w:val="%9."/>
      <w:lvlJc w:val="right"/>
      <w:pPr>
        <w:ind w:left="7182" w:hanging="180"/>
      </w:pPr>
    </w:lvl>
  </w:abstractNum>
  <w:abstractNum w:abstractNumId="19" w15:restartNumberingAfterBreak="0">
    <w:nsid w:val="5C347C8E"/>
    <w:multiLevelType w:val="hybridMultilevel"/>
    <w:tmpl w:val="A31A91C0"/>
    <w:lvl w:ilvl="0" w:tplc="E58476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2274490"/>
    <w:multiLevelType w:val="hybridMultilevel"/>
    <w:tmpl w:val="47888A7E"/>
    <w:lvl w:ilvl="0" w:tplc="8DDCA6A8">
      <w:start w:val="1"/>
      <w:numFmt w:val="decimal"/>
      <w:lvlText w:val="%1."/>
      <w:lvlJc w:val="left"/>
      <w:pPr>
        <w:ind w:left="567" w:hanging="567"/>
      </w:pPr>
      <w:rPr>
        <w:rFonts w:asciiTheme="majorBidi" w:eastAsia="Calibri" w:hAnsiTheme="majorBidi" w:cstheme="majorBidi" w:hint="default"/>
        <w:b/>
        <w:bCs/>
        <w:i w:val="0"/>
        <w:iCs w:val="0"/>
        <w:w w:val="100"/>
        <w:sz w:val="20"/>
        <w:szCs w:val="20"/>
      </w:rPr>
    </w:lvl>
    <w:lvl w:ilvl="1" w:tplc="7FFA125A">
      <w:start w:val="1"/>
      <w:numFmt w:val="lowerRoman"/>
      <w:lvlText w:val="(%2)"/>
      <w:lvlJc w:val="left"/>
      <w:pPr>
        <w:ind w:left="1077" w:hanging="510"/>
      </w:pPr>
      <w:rPr>
        <w:rFonts w:ascii="Calibri" w:eastAsia="Calibri" w:hAnsi="Calibri" w:cs="Calibri" w:hint="default"/>
        <w:b w:val="0"/>
        <w:bCs w:val="0"/>
        <w:i w:val="0"/>
        <w:iCs w:val="0"/>
        <w:w w:val="100"/>
        <w:sz w:val="24"/>
        <w:szCs w:val="24"/>
      </w:rPr>
    </w:lvl>
    <w:lvl w:ilvl="2" w:tplc="4C3E3990">
      <w:numFmt w:val="bullet"/>
      <w:lvlText w:val="•"/>
      <w:lvlJc w:val="left"/>
      <w:pPr>
        <w:ind w:left="2110" w:hanging="510"/>
      </w:pPr>
      <w:rPr>
        <w:rFonts w:hint="default"/>
      </w:rPr>
    </w:lvl>
    <w:lvl w:ilvl="3" w:tplc="A926C6AC">
      <w:numFmt w:val="bullet"/>
      <w:lvlText w:val="•"/>
      <w:lvlJc w:val="left"/>
      <w:pPr>
        <w:ind w:left="3134" w:hanging="510"/>
      </w:pPr>
      <w:rPr>
        <w:rFonts w:hint="default"/>
      </w:rPr>
    </w:lvl>
    <w:lvl w:ilvl="4" w:tplc="4912B0B6">
      <w:numFmt w:val="bullet"/>
      <w:lvlText w:val="•"/>
      <w:lvlJc w:val="left"/>
      <w:pPr>
        <w:ind w:left="4159" w:hanging="510"/>
      </w:pPr>
      <w:rPr>
        <w:rFonts w:hint="default"/>
      </w:rPr>
    </w:lvl>
    <w:lvl w:ilvl="5" w:tplc="CF4E7692">
      <w:numFmt w:val="bullet"/>
      <w:lvlText w:val="•"/>
      <w:lvlJc w:val="left"/>
      <w:pPr>
        <w:ind w:left="5183" w:hanging="510"/>
      </w:pPr>
      <w:rPr>
        <w:rFonts w:hint="default"/>
      </w:rPr>
    </w:lvl>
    <w:lvl w:ilvl="6" w:tplc="35E62D40">
      <w:numFmt w:val="bullet"/>
      <w:lvlText w:val="•"/>
      <w:lvlJc w:val="left"/>
      <w:pPr>
        <w:ind w:left="6208" w:hanging="510"/>
      </w:pPr>
      <w:rPr>
        <w:rFonts w:hint="default"/>
      </w:rPr>
    </w:lvl>
    <w:lvl w:ilvl="7" w:tplc="3DB8119C">
      <w:numFmt w:val="bullet"/>
      <w:lvlText w:val="•"/>
      <w:lvlJc w:val="left"/>
      <w:pPr>
        <w:ind w:left="7232" w:hanging="510"/>
      </w:pPr>
      <w:rPr>
        <w:rFonts w:hint="default"/>
      </w:rPr>
    </w:lvl>
    <w:lvl w:ilvl="8" w:tplc="C9685936">
      <w:numFmt w:val="bullet"/>
      <w:lvlText w:val="•"/>
      <w:lvlJc w:val="left"/>
      <w:pPr>
        <w:ind w:left="8257" w:hanging="510"/>
      </w:pPr>
      <w:rPr>
        <w:rFonts w:hint="default"/>
      </w:rPr>
    </w:lvl>
  </w:abstractNum>
  <w:abstractNum w:abstractNumId="21" w15:restartNumberingAfterBreak="0">
    <w:nsid w:val="630339E3"/>
    <w:multiLevelType w:val="hybridMultilevel"/>
    <w:tmpl w:val="F162C8A8"/>
    <w:lvl w:ilvl="0" w:tplc="60680F2E">
      <w:start w:val="1"/>
      <w:numFmt w:val="lowerLetter"/>
      <w:lvlText w:val="%1)"/>
      <w:lvlJc w:val="left"/>
      <w:pPr>
        <w:ind w:left="1521" w:hanging="360"/>
      </w:pPr>
      <w:rPr>
        <w:rFonts w:ascii="Calibri" w:eastAsia="Calibri" w:hAnsi="Calibri" w:cs="Calibri" w:hint="default"/>
        <w:b w:val="0"/>
        <w:bCs w:val="0"/>
        <w:i w:val="0"/>
        <w:iCs w:val="0"/>
        <w:spacing w:val="-1"/>
        <w:w w:val="100"/>
        <w:sz w:val="20"/>
        <w:szCs w:val="20"/>
        <w:lang w:val="ro-RO" w:eastAsia="en-US" w:bidi="ar-SA"/>
      </w:rPr>
    </w:lvl>
    <w:lvl w:ilvl="1" w:tplc="BEECF864">
      <w:numFmt w:val="bullet"/>
      <w:lvlText w:val="•"/>
      <w:lvlJc w:val="left"/>
      <w:pPr>
        <w:ind w:left="2294" w:hanging="360"/>
      </w:pPr>
      <w:rPr>
        <w:rFonts w:hint="default"/>
        <w:lang w:val="ro-RO" w:eastAsia="en-US" w:bidi="ar-SA"/>
      </w:rPr>
    </w:lvl>
    <w:lvl w:ilvl="2" w:tplc="A10E0AEE">
      <w:numFmt w:val="bullet"/>
      <w:lvlText w:val="•"/>
      <w:lvlJc w:val="left"/>
      <w:pPr>
        <w:ind w:left="3069" w:hanging="360"/>
      </w:pPr>
      <w:rPr>
        <w:rFonts w:hint="default"/>
        <w:lang w:val="ro-RO" w:eastAsia="en-US" w:bidi="ar-SA"/>
      </w:rPr>
    </w:lvl>
    <w:lvl w:ilvl="3" w:tplc="9E9C4A86">
      <w:numFmt w:val="bullet"/>
      <w:lvlText w:val="•"/>
      <w:lvlJc w:val="left"/>
      <w:pPr>
        <w:ind w:left="3843" w:hanging="360"/>
      </w:pPr>
      <w:rPr>
        <w:rFonts w:hint="default"/>
        <w:lang w:val="ro-RO" w:eastAsia="en-US" w:bidi="ar-SA"/>
      </w:rPr>
    </w:lvl>
    <w:lvl w:ilvl="4" w:tplc="5FD84646">
      <w:numFmt w:val="bullet"/>
      <w:lvlText w:val="•"/>
      <w:lvlJc w:val="left"/>
      <w:pPr>
        <w:ind w:left="4618" w:hanging="360"/>
      </w:pPr>
      <w:rPr>
        <w:rFonts w:hint="default"/>
        <w:lang w:val="ro-RO" w:eastAsia="en-US" w:bidi="ar-SA"/>
      </w:rPr>
    </w:lvl>
    <w:lvl w:ilvl="5" w:tplc="3AFC5B72">
      <w:numFmt w:val="bullet"/>
      <w:lvlText w:val="•"/>
      <w:lvlJc w:val="left"/>
      <w:pPr>
        <w:ind w:left="5392" w:hanging="360"/>
      </w:pPr>
      <w:rPr>
        <w:rFonts w:hint="default"/>
        <w:lang w:val="ro-RO" w:eastAsia="en-US" w:bidi="ar-SA"/>
      </w:rPr>
    </w:lvl>
    <w:lvl w:ilvl="6" w:tplc="B2BC5DE0">
      <w:numFmt w:val="bullet"/>
      <w:lvlText w:val="•"/>
      <w:lvlJc w:val="left"/>
      <w:pPr>
        <w:ind w:left="6167" w:hanging="360"/>
      </w:pPr>
      <w:rPr>
        <w:rFonts w:hint="default"/>
        <w:lang w:val="ro-RO" w:eastAsia="en-US" w:bidi="ar-SA"/>
      </w:rPr>
    </w:lvl>
    <w:lvl w:ilvl="7" w:tplc="EDBE439A">
      <w:numFmt w:val="bullet"/>
      <w:lvlText w:val="•"/>
      <w:lvlJc w:val="left"/>
      <w:pPr>
        <w:ind w:left="6941" w:hanging="360"/>
      </w:pPr>
      <w:rPr>
        <w:rFonts w:hint="default"/>
        <w:lang w:val="ro-RO" w:eastAsia="en-US" w:bidi="ar-SA"/>
      </w:rPr>
    </w:lvl>
    <w:lvl w:ilvl="8" w:tplc="EFE85256">
      <w:numFmt w:val="bullet"/>
      <w:lvlText w:val="•"/>
      <w:lvlJc w:val="left"/>
      <w:pPr>
        <w:ind w:left="7716" w:hanging="360"/>
      </w:pPr>
      <w:rPr>
        <w:rFonts w:hint="default"/>
        <w:lang w:val="ro-RO" w:eastAsia="en-US" w:bidi="ar-SA"/>
      </w:rPr>
    </w:lvl>
  </w:abstractNum>
  <w:abstractNum w:abstractNumId="22" w15:restartNumberingAfterBreak="0">
    <w:nsid w:val="6F6B3A01"/>
    <w:multiLevelType w:val="hybridMultilevel"/>
    <w:tmpl w:val="CF70B2D2"/>
    <w:lvl w:ilvl="0" w:tplc="A412C91A">
      <w:start w:val="1"/>
      <w:numFmt w:val="lowerRoman"/>
      <w:lvlText w:val="(%1)"/>
      <w:lvlJc w:val="left"/>
      <w:pPr>
        <w:ind w:left="1096" w:hanging="440"/>
      </w:pPr>
      <w:rPr>
        <w:rFonts w:ascii="Calibri" w:eastAsia="Calibri" w:hAnsi="Calibri" w:cs="Calibri" w:hint="default"/>
        <w:b w:val="0"/>
        <w:bCs w:val="0"/>
        <w:i w:val="0"/>
        <w:iCs w:val="0"/>
        <w:spacing w:val="-2"/>
        <w:w w:val="100"/>
        <w:sz w:val="20"/>
        <w:szCs w:val="20"/>
        <w:lang w:val="ro-RO" w:eastAsia="en-US" w:bidi="ar-SA"/>
      </w:rPr>
    </w:lvl>
    <w:lvl w:ilvl="1" w:tplc="6798BAAA">
      <w:numFmt w:val="bullet"/>
      <w:lvlText w:val="•"/>
      <w:lvlJc w:val="left"/>
      <w:pPr>
        <w:ind w:left="1916" w:hanging="440"/>
      </w:pPr>
      <w:rPr>
        <w:rFonts w:hint="default"/>
        <w:lang w:val="ro-RO" w:eastAsia="en-US" w:bidi="ar-SA"/>
      </w:rPr>
    </w:lvl>
    <w:lvl w:ilvl="2" w:tplc="931AC916">
      <w:numFmt w:val="bullet"/>
      <w:lvlText w:val="•"/>
      <w:lvlJc w:val="left"/>
      <w:pPr>
        <w:ind w:left="2733" w:hanging="440"/>
      </w:pPr>
      <w:rPr>
        <w:rFonts w:hint="default"/>
        <w:lang w:val="ro-RO" w:eastAsia="en-US" w:bidi="ar-SA"/>
      </w:rPr>
    </w:lvl>
    <w:lvl w:ilvl="3" w:tplc="05BA16CE">
      <w:numFmt w:val="bullet"/>
      <w:lvlText w:val="•"/>
      <w:lvlJc w:val="left"/>
      <w:pPr>
        <w:ind w:left="3549" w:hanging="440"/>
      </w:pPr>
      <w:rPr>
        <w:rFonts w:hint="default"/>
        <w:lang w:val="ro-RO" w:eastAsia="en-US" w:bidi="ar-SA"/>
      </w:rPr>
    </w:lvl>
    <w:lvl w:ilvl="4" w:tplc="55D41F50">
      <w:numFmt w:val="bullet"/>
      <w:lvlText w:val="•"/>
      <w:lvlJc w:val="left"/>
      <w:pPr>
        <w:ind w:left="4366" w:hanging="440"/>
      </w:pPr>
      <w:rPr>
        <w:rFonts w:hint="default"/>
        <w:lang w:val="ro-RO" w:eastAsia="en-US" w:bidi="ar-SA"/>
      </w:rPr>
    </w:lvl>
    <w:lvl w:ilvl="5" w:tplc="C082D4B2">
      <w:numFmt w:val="bullet"/>
      <w:lvlText w:val="•"/>
      <w:lvlJc w:val="left"/>
      <w:pPr>
        <w:ind w:left="5182" w:hanging="440"/>
      </w:pPr>
      <w:rPr>
        <w:rFonts w:hint="default"/>
        <w:lang w:val="ro-RO" w:eastAsia="en-US" w:bidi="ar-SA"/>
      </w:rPr>
    </w:lvl>
    <w:lvl w:ilvl="6" w:tplc="4FC00F0E">
      <w:numFmt w:val="bullet"/>
      <w:lvlText w:val="•"/>
      <w:lvlJc w:val="left"/>
      <w:pPr>
        <w:ind w:left="5999" w:hanging="440"/>
      </w:pPr>
      <w:rPr>
        <w:rFonts w:hint="default"/>
        <w:lang w:val="ro-RO" w:eastAsia="en-US" w:bidi="ar-SA"/>
      </w:rPr>
    </w:lvl>
    <w:lvl w:ilvl="7" w:tplc="0720BF06">
      <w:numFmt w:val="bullet"/>
      <w:lvlText w:val="•"/>
      <w:lvlJc w:val="left"/>
      <w:pPr>
        <w:ind w:left="6815" w:hanging="440"/>
      </w:pPr>
      <w:rPr>
        <w:rFonts w:hint="default"/>
        <w:lang w:val="ro-RO" w:eastAsia="en-US" w:bidi="ar-SA"/>
      </w:rPr>
    </w:lvl>
    <w:lvl w:ilvl="8" w:tplc="EC7E42FA">
      <w:numFmt w:val="bullet"/>
      <w:lvlText w:val="•"/>
      <w:lvlJc w:val="left"/>
      <w:pPr>
        <w:ind w:left="7632" w:hanging="440"/>
      </w:pPr>
      <w:rPr>
        <w:rFonts w:hint="default"/>
        <w:lang w:val="ro-RO" w:eastAsia="en-US" w:bidi="ar-SA"/>
      </w:rPr>
    </w:lvl>
  </w:abstractNum>
  <w:abstractNum w:abstractNumId="23" w15:restartNumberingAfterBreak="0">
    <w:nsid w:val="70B76898"/>
    <w:multiLevelType w:val="hybridMultilevel"/>
    <w:tmpl w:val="D4CAD3FC"/>
    <w:lvl w:ilvl="0" w:tplc="0418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71773D7B"/>
    <w:multiLevelType w:val="hybridMultilevel"/>
    <w:tmpl w:val="D2E40E26"/>
    <w:lvl w:ilvl="0" w:tplc="FFEEF432">
      <w:start w:val="1"/>
      <w:numFmt w:val="decimal"/>
      <w:lvlText w:val="%1."/>
      <w:lvlJc w:val="left"/>
      <w:pPr>
        <w:ind w:left="666" w:hanging="566"/>
      </w:pPr>
      <w:rPr>
        <w:rFonts w:ascii="Calibri" w:eastAsia="Calibri" w:hAnsi="Calibri" w:cs="Calibri" w:hint="default"/>
        <w:b w:val="0"/>
        <w:bCs w:val="0"/>
        <w:i w:val="0"/>
        <w:iCs w:val="0"/>
        <w:spacing w:val="-2"/>
        <w:w w:val="100"/>
        <w:sz w:val="20"/>
        <w:szCs w:val="20"/>
        <w:lang w:val="ro-RO" w:eastAsia="en-US" w:bidi="ar-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020475"/>
    <w:multiLevelType w:val="hybridMultilevel"/>
    <w:tmpl w:val="23FE12E0"/>
    <w:lvl w:ilvl="0" w:tplc="615C7190">
      <w:start w:val="1"/>
      <w:numFmt w:val="decimal"/>
      <w:lvlText w:val="%1."/>
      <w:lvlJc w:val="left"/>
      <w:pPr>
        <w:ind w:left="720" w:hanging="360"/>
      </w:pPr>
      <w:rPr>
        <w:b w:val="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6" w15:restartNumberingAfterBreak="0">
    <w:nsid w:val="7B3A3C69"/>
    <w:multiLevelType w:val="hybridMultilevel"/>
    <w:tmpl w:val="6FB63A74"/>
    <w:lvl w:ilvl="0" w:tplc="F0267066">
      <w:start w:val="1"/>
      <w:numFmt w:val="lowerRoman"/>
      <w:lvlText w:val="(%1)"/>
      <w:lvlJc w:val="left"/>
      <w:pPr>
        <w:ind w:left="1361" w:hanging="720"/>
      </w:pPr>
      <w:rPr>
        <w:rFonts w:ascii="Calibri" w:eastAsia="Calibri" w:hAnsi="Calibri" w:cs="Calibri" w:hint="default"/>
        <w:b w:val="0"/>
        <w:bCs w:val="0"/>
        <w:i w:val="0"/>
        <w:iCs w:val="0"/>
        <w:spacing w:val="-2"/>
        <w:w w:val="100"/>
        <w:sz w:val="20"/>
        <w:szCs w:val="20"/>
        <w:lang w:val="ro-RO" w:eastAsia="en-US" w:bidi="ar-SA"/>
      </w:rPr>
    </w:lvl>
    <w:lvl w:ilvl="1" w:tplc="6240B342">
      <w:numFmt w:val="bullet"/>
      <w:lvlText w:val="•"/>
      <w:lvlJc w:val="left"/>
      <w:pPr>
        <w:ind w:left="2150" w:hanging="720"/>
      </w:pPr>
      <w:rPr>
        <w:rFonts w:hint="default"/>
        <w:lang w:val="ro-RO" w:eastAsia="en-US" w:bidi="ar-SA"/>
      </w:rPr>
    </w:lvl>
    <w:lvl w:ilvl="2" w:tplc="65CE0C9E">
      <w:numFmt w:val="bullet"/>
      <w:lvlText w:val="•"/>
      <w:lvlJc w:val="left"/>
      <w:pPr>
        <w:ind w:left="2941" w:hanging="720"/>
      </w:pPr>
      <w:rPr>
        <w:rFonts w:hint="default"/>
        <w:lang w:val="ro-RO" w:eastAsia="en-US" w:bidi="ar-SA"/>
      </w:rPr>
    </w:lvl>
    <w:lvl w:ilvl="3" w:tplc="4E3CB624">
      <w:numFmt w:val="bullet"/>
      <w:lvlText w:val="•"/>
      <w:lvlJc w:val="left"/>
      <w:pPr>
        <w:ind w:left="3731" w:hanging="720"/>
      </w:pPr>
      <w:rPr>
        <w:rFonts w:hint="default"/>
        <w:lang w:val="ro-RO" w:eastAsia="en-US" w:bidi="ar-SA"/>
      </w:rPr>
    </w:lvl>
    <w:lvl w:ilvl="4" w:tplc="FD7AF866">
      <w:numFmt w:val="bullet"/>
      <w:lvlText w:val="•"/>
      <w:lvlJc w:val="left"/>
      <w:pPr>
        <w:ind w:left="4522" w:hanging="720"/>
      </w:pPr>
      <w:rPr>
        <w:rFonts w:hint="default"/>
        <w:lang w:val="ro-RO" w:eastAsia="en-US" w:bidi="ar-SA"/>
      </w:rPr>
    </w:lvl>
    <w:lvl w:ilvl="5" w:tplc="2CC86A30">
      <w:numFmt w:val="bullet"/>
      <w:lvlText w:val="•"/>
      <w:lvlJc w:val="left"/>
      <w:pPr>
        <w:ind w:left="5312" w:hanging="720"/>
      </w:pPr>
      <w:rPr>
        <w:rFonts w:hint="default"/>
        <w:lang w:val="ro-RO" w:eastAsia="en-US" w:bidi="ar-SA"/>
      </w:rPr>
    </w:lvl>
    <w:lvl w:ilvl="6" w:tplc="306AE1C8">
      <w:numFmt w:val="bullet"/>
      <w:lvlText w:val="•"/>
      <w:lvlJc w:val="left"/>
      <w:pPr>
        <w:ind w:left="6103" w:hanging="720"/>
      </w:pPr>
      <w:rPr>
        <w:rFonts w:hint="default"/>
        <w:lang w:val="ro-RO" w:eastAsia="en-US" w:bidi="ar-SA"/>
      </w:rPr>
    </w:lvl>
    <w:lvl w:ilvl="7" w:tplc="5F02401C">
      <w:numFmt w:val="bullet"/>
      <w:lvlText w:val="•"/>
      <w:lvlJc w:val="left"/>
      <w:pPr>
        <w:ind w:left="6893" w:hanging="720"/>
      </w:pPr>
      <w:rPr>
        <w:rFonts w:hint="default"/>
        <w:lang w:val="ro-RO" w:eastAsia="en-US" w:bidi="ar-SA"/>
      </w:rPr>
    </w:lvl>
    <w:lvl w:ilvl="8" w:tplc="BED0C23C">
      <w:numFmt w:val="bullet"/>
      <w:lvlText w:val="•"/>
      <w:lvlJc w:val="left"/>
      <w:pPr>
        <w:ind w:left="7684" w:hanging="720"/>
      </w:pPr>
      <w:rPr>
        <w:rFonts w:hint="default"/>
        <w:lang w:val="ro-RO" w:eastAsia="en-US" w:bidi="ar-SA"/>
      </w:rPr>
    </w:lvl>
  </w:abstractNum>
  <w:abstractNum w:abstractNumId="27" w15:restartNumberingAfterBreak="0">
    <w:nsid w:val="7F012AC5"/>
    <w:multiLevelType w:val="hybridMultilevel"/>
    <w:tmpl w:val="A4A6FFDA"/>
    <w:lvl w:ilvl="0" w:tplc="93464976">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num w:numId="1">
    <w:abstractNumId w:val="20"/>
  </w:num>
  <w:num w:numId="2">
    <w:abstractNumId w:val="17"/>
  </w:num>
  <w:num w:numId="3">
    <w:abstractNumId w:val="18"/>
  </w:num>
  <w:num w:numId="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5"/>
  </w:num>
  <w:num w:numId="8">
    <w:abstractNumId w:val="7"/>
  </w:num>
  <w:num w:numId="9">
    <w:abstractNumId w:val="4"/>
  </w:num>
  <w:num w:numId="10">
    <w:abstractNumId w:val="22"/>
  </w:num>
  <w:num w:numId="11">
    <w:abstractNumId w:val="8"/>
  </w:num>
  <w:num w:numId="12">
    <w:abstractNumId w:val="9"/>
  </w:num>
  <w:num w:numId="13">
    <w:abstractNumId w:val="26"/>
  </w:num>
  <w:num w:numId="14">
    <w:abstractNumId w:val="21"/>
  </w:num>
  <w:num w:numId="15">
    <w:abstractNumId w:val="15"/>
  </w:num>
  <w:num w:numId="16">
    <w:abstractNumId w:val="2"/>
  </w:num>
  <w:num w:numId="17">
    <w:abstractNumId w:val="16"/>
  </w:num>
  <w:num w:numId="18">
    <w:abstractNumId w:val="24"/>
  </w:num>
  <w:num w:numId="19">
    <w:abstractNumId w:val="11"/>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0"/>
  </w:num>
  <w:num w:numId="23">
    <w:abstractNumId w:val="3"/>
  </w:num>
  <w:num w:numId="24">
    <w:abstractNumId w:val="0"/>
  </w:num>
  <w:num w:numId="25">
    <w:abstractNumId w:val="12"/>
  </w:num>
  <w:num w:numId="26">
    <w:abstractNumId w:val="14"/>
  </w:num>
  <w:num w:numId="27">
    <w:abstractNumId w:val="19"/>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B5E"/>
    <w:rsid w:val="0000604D"/>
    <w:rsid w:val="000C017F"/>
    <w:rsid w:val="0026069E"/>
    <w:rsid w:val="004B32C0"/>
    <w:rsid w:val="0055597E"/>
    <w:rsid w:val="005929CB"/>
    <w:rsid w:val="005A5A89"/>
    <w:rsid w:val="00634161"/>
    <w:rsid w:val="006E522C"/>
    <w:rsid w:val="00730B5E"/>
    <w:rsid w:val="00771609"/>
    <w:rsid w:val="007C7A31"/>
    <w:rsid w:val="00830210"/>
    <w:rsid w:val="00850DA2"/>
    <w:rsid w:val="00A251AE"/>
    <w:rsid w:val="00A51E3B"/>
    <w:rsid w:val="00B14619"/>
    <w:rsid w:val="00B6201F"/>
    <w:rsid w:val="00BB6654"/>
    <w:rsid w:val="00BF79BA"/>
    <w:rsid w:val="00C669C5"/>
    <w:rsid w:val="00D25095"/>
    <w:rsid w:val="00E34624"/>
    <w:rsid w:val="00F16A32"/>
    <w:rsid w:val="00F214AB"/>
    <w:rsid w:val="00F57D0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C687E-14AA-4D22-BEB4-047FCBAFC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B5E"/>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paragraph" w:styleId="Titlu1">
    <w:name w:val="heading 1"/>
    <w:basedOn w:val="Normal"/>
    <w:link w:val="Titlu1Caracter"/>
    <w:uiPriority w:val="9"/>
    <w:qFormat/>
    <w:rsid w:val="0000604D"/>
    <w:pPr>
      <w:adjustRightInd/>
      <w:spacing w:after="120" w:line="276" w:lineRule="auto"/>
      <w:ind w:left="1564" w:right="1600"/>
      <w:jc w:val="center"/>
      <w:outlineLvl w:val="0"/>
    </w:pPr>
    <w:rPr>
      <w:rFonts w:ascii="Calibri" w:eastAsia="Calibri" w:hAnsi="Calibri" w:cs="Calibri"/>
      <w:b/>
      <w:bCs/>
      <w:lang w:val="ro-RO"/>
    </w:rPr>
  </w:style>
  <w:style w:type="paragraph" w:styleId="Titlu2">
    <w:name w:val="heading 2"/>
    <w:basedOn w:val="Normal"/>
    <w:link w:val="Titlu2Caracter"/>
    <w:uiPriority w:val="9"/>
    <w:unhideWhenUsed/>
    <w:qFormat/>
    <w:rsid w:val="0000604D"/>
    <w:pPr>
      <w:adjustRightInd/>
      <w:spacing w:after="120" w:line="276" w:lineRule="auto"/>
      <w:ind w:left="641" w:hanging="541"/>
      <w:outlineLvl w:val="1"/>
    </w:pPr>
    <w:rPr>
      <w:rFonts w:ascii="Calibri" w:eastAsia="Calibri" w:hAnsi="Calibri" w:cs="Calibri"/>
      <w:b/>
      <w:bCs/>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1"/>
    <w:qFormat/>
    <w:rsid w:val="00730B5E"/>
    <w:pPr>
      <w:widowControl/>
      <w:autoSpaceDE/>
      <w:autoSpaceDN/>
      <w:adjustRightInd/>
      <w:spacing w:after="160" w:line="259" w:lineRule="auto"/>
      <w:ind w:left="720"/>
      <w:contextualSpacing/>
    </w:pPr>
    <w:rPr>
      <w:rFonts w:ascii="Calibri" w:hAnsi="Calibri"/>
      <w:sz w:val="22"/>
      <w:szCs w:val="22"/>
    </w:rPr>
  </w:style>
  <w:style w:type="paragraph" w:styleId="Antet">
    <w:name w:val="header"/>
    <w:basedOn w:val="Normal"/>
    <w:link w:val="AntetCaracter"/>
    <w:uiPriority w:val="99"/>
    <w:unhideWhenUsed/>
    <w:rsid w:val="00730B5E"/>
    <w:pPr>
      <w:widowControl/>
      <w:tabs>
        <w:tab w:val="center" w:pos="4536"/>
        <w:tab w:val="right" w:pos="9072"/>
      </w:tabs>
      <w:autoSpaceDE/>
      <w:autoSpaceDN/>
      <w:adjustRightInd/>
    </w:pPr>
    <w:rPr>
      <w:rFonts w:asciiTheme="minorHAnsi" w:eastAsiaTheme="minorHAnsi" w:hAnsiTheme="minorHAnsi" w:cstheme="minorBidi"/>
      <w:sz w:val="22"/>
      <w:szCs w:val="22"/>
      <w:lang w:val="ro-RO"/>
    </w:rPr>
  </w:style>
  <w:style w:type="character" w:customStyle="1" w:styleId="AntetCaracter">
    <w:name w:val="Antet Caracter"/>
    <w:basedOn w:val="Fontdeparagrafimplicit"/>
    <w:link w:val="Antet"/>
    <w:uiPriority w:val="99"/>
    <w:rsid w:val="00730B5E"/>
    <w:rPr>
      <w:lang w:val="ro-RO"/>
    </w:rPr>
  </w:style>
  <w:style w:type="paragraph" w:styleId="NormalWeb">
    <w:name w:val="Normal (Web)"/>
    <w:basedOn w:val="Normal"/>
    <w:rsid w:val="00730B5E"/>
    <w:pPr>
      <w:widowControl/>
      <w:autoSpaceDE/>
      <w:autoSpaceDN/>
      <w:adjustRightInd/>
      <w:spacing w:before="100" w:beforeAutospacing="1" w:after="100" w:afterAutospacing="1"/>
    </w:pPr>
    <w:rPr>
      <w:color w:val="000000"/>
      <w:sz w:val="24"/>
      <w:szCs w:val="24"/>
      <w:lang w:val="en-GB"/>
    </w:rPr>
  </w:style>
  <w:style w:type="paragraph" w:styleId="Subsol">
    <w:name w:val="footer"/>
    <w:basedOn w:val="Normal"/>
    <w:link w:val="SubsolCaracter"/>
    <w:uiPriority w:val="99"/>
    <w:unhideWhenUsed/>
    <w:rsid w:val="00730B5E"/>
    <w:pPr>
      <w:tabs>
        <w:tab w:val="center" w:pos="4536"/>
        <w:tab w:val="right" w:pos="9072"/>
      </w:tabs>
    </w:pPr>
  </w:style>
  <w:style w:type="character" w:customStyle="1" w:styleId="SubsolCaracter">
    <w:name w:val="Subsol Caracter"/>
    <w:basedOn w:val="Fontdeparagrafimplicit"/>
    <w:link w:val="Subsol"/>
    <w:uiPriority w:val="99"/>
    <w:rsid w:val="00730B5E"/>
    <w:rPr>
      <w:rFonts w:ascii="Times New Roman" w:eastAsia="Times New Roman" w:hAnsi="Times New Roman" w:cs="Times New Roman"/>
      <w:sz w:val="20"/>
      <w:szCs w:val="20"/>
    </w:rPr>
  </w:style>
  <w:style w:type="paragraph" w:customStyle="1" w:styleId="Default">
    <w:name w:val="Default"/>
    <w:rsid w:val="00730B5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Titlu1Caracter">
    <w:name w:val="Titlu 1 Caracter"/>
    <w:basedOn w:val="Fontdeparagrafimplicit"/>
    <w:link w:val="Titlu1"/>
    <w:uiPriority w:val="9"/>
    <w:rsid w:val="0000604D"/>
    <w:rPr>
      <w:rFonts w:ascii="Calibri" w:eastAsia="Calibri" w:hAnsi="Calibri" w:cs="Calibri"/>
      <w:b/>
      <w:bCs/>
      <w:sz w:val="20"/>
      <w:szCs w:val="20"/>
      <w:lang w:val="ro-RO"/>
    </w:rPr>
  </w:style>
  <w:style w:type="character" w:customStyle="1" w:styleId="Titlu2Caracter">
    <w:name w:val="Titlu 2 Caracter"/>
    <w:basedOn w:val="Fontdeparagrafimplicit"/>
    <w:link w:val="Titlu2"/>
    <w:uiPriority w:val="9"/>
    <w:rsid w:val="0000604D"/>
    <w:rPr>
      <w:rFonts w:ascii="Calibri" w:eastAsia="Calibri" w:hAnsi="Calibri" w:cs="Calibri"/>
      <w:b/>
      <w:bCs/>
      <w:sz w:val="20"/>
      <w:szCs w:val="20"/>
      <w:lang w:val="ro-RO"/>
    </w:rPr>
  </w:style>
  <w:style w:type="paragraph" w:styleId="Corptext">
    <w:name w:val="Body Text"/>
    <w:basedOn w:val="Normal"/>
    <w:link w:val="CorptextCaracter"/>
    <w:uiPriority w:val="1"/>
    <w:qFormat/>
    <w:rsid w:val="0000604D"/>
    <w:pPr>
      <w:adjustRightInd/>
      <w:spacing w:after="120" w:line="276" w:lineRule="auto"/>
    </w:pPr>
    <w:rPr>
      <w:rFonts w:ascii="Calibri" w:eastAsia="Calibri" w:hAnsi="Calibri" w:cs="Calibri"/>
      <w:lang w:val="ro-RO"/>
    </w:rPr>
  </w:style>
  <w:style w:type="character" w:customStyle="1" w:styleId="CorptextCaracter">
    <w:name w:val="Corp text Caracter"/>
    <w:basedOn w:val="Fontdeparagrafimplicit"/>
    <w:link w:val="Corptext"/>
    <w:uiPriority w:val="1"/>
    <w:rsid w:val="0000604D"/>
    <w:rPr>
      <w:rFonts w:ascii="Calibri" w:eastAsia="Calibri" w:hAnsi="Calibri" w:cs="Calibri"/>
      <w:sz w:val="20"/>
      <w:szCs w:val="20"/>
      <w:lang w:val="ro-RO"/>
    </w:rPr>
  </w:style>
  <w:style w:type="paragraph" w:styleId="Titlu">
    <w:name w:val="Title"/>
    <w:basedOn w:val="Normal"/>
    <w:link w:val="TitluCaracter"/>
    <w:uiPriority w:val="10"/>
    <w:qFormat/>
    <w:rsid w:val="0000604D"/>
    <w:pPr>
      <w:adjustRightInd/>
      <w:spacing w:before="1" w:after="120" w:line="276" w:lineRule="auto"/>
      <w:ind w:left="1562" w:right="1600"/>
      <w:jc w:val="center"/>
    </w:pPr>
    <w:rPr>
      <w:rFonts w:ascii="Corbel" w:eastAsia="Corbel" w:hAnsi="Corbel" w:cs="Corbel"/>
      <w:b/>
      <w:bCs/>
      <w:sz w:val="44"/>
      <w:szCs w:val="44"/>
      <w:lang w:val="ro-RO"/>
    </w:rPr>
  </w:style>
  <w:style w:type="character" w:customStyle="1" w:styleId="TitluCaracter">
    <w:name w:val="Titlu Caracter"/>
    <w:basedOn w:val="Fontdeparagrafimplicit"/>
    <w:link w:val="Titlu"/>
    <w:uiPriority w:val="10"/>
    <w:rsid w:val="0000604D"/>
    <w:rPr>
      <w:rFonts w:ascii="Corbel" w:eastAsia="Corbel" w:hAnsi="Corbel" w:cs="Corbel"/>
      <w:b/>
      <w:bCs/>
      <w:sz w:val="44"/>
      <w:szCs w:val="44"/>
      <w:lang w:val="ro-RO"/>
    </w:rPr>
  </w:style>
  <w:style w:type="paragraph" w:customStyle="1" w:styleId="TableParagraph">
    <w:name w:val="Table Paragraph"/>
    <w:basedOn w:val="Normal"/>
    <w:uiPriority w:val="1"/>
    <w:qFormat/>
    <w:rsid w:val="0000604D"/>
    <w:pPr>
      <w:adjustRightInd/>
      <w:spacing w:after="120" w:line="244" w:lineRule="exact"/>
    </w:pPr>
    <w:rPr>
      <w:rFonts w:ascii="Calibri" w:eastAsia="Calibri" w:hAnsi="Calibri" w:cs="Calibri"/>
      <w:sz w:val="22"/>
      <w:szCs w:val="22"/>
      <w:lang w:val="ro-RO"/>
    </w:rPr>
  </w:style>
  <w:style w:type="table" w:customStyle="1" w:styleId="TableGrid2">
    <w:name w:val="Table Grid2"/>
    <w:basedOn w:val="TabelNormal"/>
    <w:next w:val="Tabelgril"/>
    <w:uiPriority w:val="39"/>
    <w:rsid w:val="0000604D"/>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gril">
    <w:name w:val="Table Grid"/>
    <w:basedOn w:val="TabelNormal"/>
    <w:uiPriority w:val="39"/>
    <w:rsid w:val="0000604D"/>
    <w:pPr>
      <w:widowControl w:val="0"/>
      <w:autoSpaceDE w:val="0"/>
      <w:autoSpaceDN w:val="0"/>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substituent">
    <w:name w:val="Placeholder Text"/>
    <w:basedOn w:val="Fontdeparagrafimplicit"/>
    <w:uiPriority w:val="99"/>
    <w:semiHidden/>
    <w:rsid w:val="0000604D"/>
    <w:rPr>
      <w:color w:val="808080"/>
    </w:rPr>
  </w:style>
  <w:style w:type="paragraph" w:styleId="Revizuire">
    <w:name w:val="Revision"/>
    <w:hidden/>
    <w:uiPriority w:val="99"/>
    <w:semiHidden/>
    <w:rsid w:val="0000604D"/>
    <w:pPr>
      <w:spacing w:after="0" w:line="240" w:lineRule="auto"/>
    </w:pPr>
    <w:rPr>
      <w:rFonts w:ascii="Calibri" w:eastAsia="Calibri" w:hAnsi="Calibri" w:cs="Calibri"/>
      <w:lang w:val="ro-RO"/>
    </w:rPr>
  </w:style>
  <w:style w:type="character" w:styleId="Referincomentariu">
    <w:name w:val="annotation reference"/>
    <w:basedOn w:val="Fontdeparagrafimplicit"/>
    <w:uiPriority w:val="99"/>
    <w:semiHidden/>
    <w:unhideWhenUsed/>
    <w:rsid w:val="0000604D"/>
    <w:rPr>
      <w:sz w:val="16"/>
      <w:szCs w:val="16"/>
    </w:rPr>
  </w:style>
  <w:style w:type="paragraph" w:styleId="Textcomentariu">
    <w:name w:val="annotation text"/>
    <w:basedOn w:val="Normal"/>
    <w:link w:val="TextcomentariuCaracter"/>
    <w:uiPriority w:val="99"/>
    <w:unhideWhenUsed/>
    <w:rsid w:val="0000604D"/>
    <w:pPr>
      <w:adjustRightInd/>
      <w:spacing w:after="120"/>
    </w:pPr>
    <w:rPr>
      <w:rFonts w:ascii="Calibri" w:eastAsia="Calibri" w:hAnsi="Calibri" w:cs="Calibri"/>
      <w:lang w:val="ro-RO"/>
    </w:rPr>
  </w:style>
  <w:style w:type="character" w:customStyle="1" w:styleId="TextcomentariuCaracter">
    <w:name w:val="Text comentariu Caracter"/>
    <w:basedOn w:val="Fontdeparagrafimplicit"/>
    <w:link w:val="Textcomentariu"/>
    <w:uiPriority w:val="99"/>
    <w:rsid w:val="0000604D"/>
    <w:rPr>
      <w:rFonts w:ascii="Calibri" w:eastAsia="Calibri" w:hAnsi="Calibri" w:cs="Calibri"/>
      <w:sz w:val="20"/>
      <w:szCs w:val="20"/>
      <w:lang w:val="ro-RO"/>
    </w:rPr>
  </w:style>
  <w:style w:type="paragraph" w:styleId="SubiectComentariu">
    <w:name w:val="annotation subject"/>
    <w:basedOn w:val="Textcomentariu"/>
    <w:next w:val="Textcomentariu"/>
    <w:link w:val="SubiectComentariuCaracter"/>
    <w:uiPriority w:val="99"/>
    <w:semiHidden/>
    <w:unhideWhenUsed/>
    <w:rsid w:val="0000604D"/>
    <w:rPr>
      <w:b/>
      <w:bCs/>
    </w:rPr>
  </w:style>
  <w:style w:type="character" w:customStyle="1" w:styleId="SubiectComentariuCaracter">
    <w:name w:val="Subiect Comentariu Caracter"/>
    <w:basedOn w:val="TextcomentariuCaracter"/>
    <w:link w:val="SubiectComentariu"/>
    <w:uiPriority w:val="99"/>
    <w:semiHidden/>
    <w:rsid w:val="0000604D"/>
    <w:rPr>
      <w:rFonts w:ascii="Calibri" w:eastAsia="Calibri" w:hAnsi="Calibri" w:cs="Calibri"/>
      <w:b/>
      <w:bCs/>
      <w:sz w:val="20"/>
      <w:szCs w:val="20"/>
      <w:lang w:val="ro-RO"/>
    </w:rPr>
  </w:style>
  <w:style w:type="paragraph" w:styleId="TextnBalon">
    <w:name w:val="Balloon Text"/>
    <w:basedOn w:val="Normal"/>
    <w:link w:val="TextnBalonCaracter"/>
    <w:uiPriority w:val="99"/>
    <w:semiHidden/>
    <w:unhideWhenUsed/>
    <w:rsid w:val="0000604D"/>
    <w:pPr>
      <w:adjustRightInd/>
    </w:pPr>
    <w:rPr>
      <w:rFonts w:ascii="Segoe UI" w:eastAsia="Calibri" w:hAnsi="Segoe UI" w:cs="Segoe UI"/>
      <w:sz w:val="18"/>
      <w:szCs w:val="18"/>
      <w:lang w:val="ro-RO"/>
    </w:rPr>
  </w:style>
  <w:style w:type="character" w:customStyle="1" w:styleId="TextnBalonCaracter">
    <w:name w:val="Text în Balon Caracter"/>
    <w:basedOn w:val="Fontdeparagrafimplicit"/>
    <w:link w:val="TextnBalon"/>
    <w:uiPriority w:val="99"/>
    <w:semiHidden/>
    <w:rsid w:val="0000604D"/>
    <w:rPr>
      <w:rFonts w:ascii="Segoe UI" w:eastAsia="Calibri" w:hAnsi="Segoe UI" w:cs="Segoe UI"/>
      <w:sz w:val="18"/>
      <w:szCs w:val="18"/>
      <w:lang w:val="ro-RO"/>
    </w:rPr>
  </w:style>
  <w:style w:type="paragraph" w:styleId="Corptext2">
    <w:name w:val="Body Text 2"/>
    <w:basedOn w:val="Normal"/>
    <w:link w:val="Corptext2Caracter"/>
    <w:uiPriority w:val="99"/>
    <w:semiHidden/>
    <w:unhideWhenUsed/>
    <w:rsid w:val="0055597E"/>
    <w:pPr>
      <w:spacing w:after="120" w:line="480" w:lineRule="auto"/>
    </w:pPr>
  </w:style>
  <w:style w:type="character" w:customStyle="1" w:styleId="Corptext2Caracter">
    <w:name w:val="Corp text 2 Caracter"/>
    <w:basedOn w:val="Fontdeparagrafimplicit"/>
    <w:link w:val="Corptext2"/>
    <w:uiPriority w:val="99"/>
    <w:semiHidden/>
    <w:rsid w:val="0055597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155</TotalTime>
  <Pages>4</Pages>
  <Words>1564</Words>
  <Characters>8916</Characters>
  <Application>Microsoft Office Word</Application>
  <DocSecurity>0</DocSecurity>
  <Lines>74</Lines>
  <Paragraphs>20</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10460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Boanta, Gidei si Asociatii</dc:creator>
  <cp:keywords/>
  <dc:description/>
  <cp:lastModifiedBy>Boanta, Gidei si Asociatii</cp:lastModifiedBy>
  <cp:revision>14</cp:revision>
  <cp:lastPrinted>2023-03-23T14:45:00Z</cp:lastPrinted>
  <dcterms:created xsi:type="dcterms:W3CDTF">2022-10-25T09:05:00Z</dcterms:created>
  <dcterms:modified xsi:type="dcterms:W3CDTF">2023-03-23T14:47:00Z</dcterms:modified>
</cp:coreProperties>
</file>