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8CEAB" w14:textId="5D35012A" w:rsidR="00DF1CD6" w:rsidRPr="00643ECA" w:rsidRDefault="00DF1CD6" w:rsidP="00DF1CD6">
      <w:pPr>
        <w:pStyle w:val="CoverDisclaimertitle"/>
        <w:rPr>
          <w:b/>
          <w:bCs/>
          <w:color w:val="auto"/>
          <w:sz w:val="24"/>
          <w:lang w:val="ro-RO"/>
        </w:rPr>
      </w:pPr>
      <w:r w:rsidRPr="00643ECA">
        <w:rPr>
          <w:b/>
          <w:bCs/>
          <w:color w:val="auto"/>
          <w:sz w:val="24"/>
          <w:lang w:val="ro-RO"/>
        </w:rPr>
        <w:t>termeniI principali</w:t>
      </w:r>
      <w:r w:rsidR="00643ECA" w:rsidRPr="00643ECA">
        <w:rPr>
          <w:b/>
          <w:bCs/>
          <w:color w:val="auto"/>
          <w:sz w:val="24"/>
          <w:lang w:val="ro-RO"/>
        </w:rPr>
        <w:t xml:space="preserve"> NEGOCIAȚI</w:t>
      </w:r>
      <w:r w:rsidR="00955881">
        <w:rPr>
          <w:b/>
          <w:bCs/>
          <w:color w:val="auto"/>
          <w:sz w:val="24"/>
          <w:lang w:val="ro-RO"/>
        </w:rPr>
        <w:t xml:space="preserve"> („Termenii”)</w:t>
      </w:r>
    </w:p>
    <w:p w14:paraId="17D8148B" w14:textId="2C55AD41" w:rsidR="00DF1CD6" w:rsidRPr="00DF1CD6" w:rsidRDefault="00DF1CD6" w:rsidP="00DF1CD6">
      <w:pPr>
        <w:ind w:left="505"/>
        <w:rPr>
          <w:i/>
          <w:iCs/>
          <w:sz w:val="24"/>
          <w:lang w:val="ro-RO"/>
        </w:rPr>
      </w:pPr>
      <w:r w:rsidRPr="00DF1CD6">
        <w:rPr>
          <w:i/>
          <w:iCs/>
          <w:szCs w:val="20"/>
          <w:lang w:val="ro-RO"/>
        </w:rPr>
        <w:t>privind încetarea contractului de management încheiat între Holde Agri Invest S.A. și Holde Agri Management S.R.L. la data de 22 septembrie 2018</w:t>
      </w:r>
      <w:r>
        <w:rPr>
          <w:i/>
          <w:iCs/>
          <w:sz w:val="24"/>
          <w:lang w:val="ro-RO"/>
        </w:rPr>
        <w:t xml:space="preserve"> </w:t>
      </w:r>
      <w:r w:rsidRPr="00DF1CD6">
        <w:rPr>
          <w:rFonts w:cstheme="minorHAnsi"/>
          <w:i/>
          <w:iCs/>
          <w:szCs w:val="20"/>
          <w:lang w:val="fr-FR"/>
        </w:rPr>
        <w:t>(„</w:t>
      </w:r>
      <w:r w:rsidRPr="00DF1CD6">
        <w:rPr>
          <w:rFonts w:cstheme="minorHAnsi"/>
          <w:b/>
          <w:i/>
          <w:iCs/>
          <w:szCs w:val="20"/>
          <w:lang w:val="fr-FR"/>
        </w:rPr>
        <w:t>Contractul de Management</w:t>
      </w:r>
      <w:r w:rsidRPr="00DF1CD6">
        <w:rPr>
          <w:rFonts w:cstheme="minorHAnsi"/>
          <w:i/>
          <w:iCs/>
          <w:szCs w:val="20"/>
          <w:lang w:val="fr-FR"/>
        </w:rPr>
        <w:t>”)</w:t>
      </w:r>
    </w:p>
    <w:tbl>
      <w:tblPr>
        <w:tblStyle w:val="TableGrid"/>
        <w:tblW w:w="0" w:type="auto"/>
        <w:tblInd w:w="50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69"/>
        <w:gridCol w:w="6091"/>
      </w:tblGrid>
      <w:tr w:rsidR="00DF1CD6" w14:paraId="0A622FFA" w14:textId="77777777" w:rsidTr="00DF1CD6">
        <w:tc>
          <w:tcPr>
            <w:tcW w:w="2469" w:type="dxa"/>
          </w:tcPr>
          <w:p w14:paraId="56573758" w14:textId="5A2F19D8" w:rsidR="00DF1CD6" w:rsidRPr="00DF1CD6" w:rsidRDefault="00DF1CD6" w:rsidP="00DF1CD6">
            <w:pPr>
              <w:spacing w:before="120" w:after="120"/>
              <w:ind w:left="0"/>
              <w:rPr>
                <w:b/>
                <w:bCs/>
                <w:szCs w:val="20"/>
              </w:rPr>
            </w:pPr>
            <w:r w:rsidRPr="00DF1CD6">
              <w:rPr>
                <w:b/>
                <w:bCs/>
                <w:szCs w:val="20"/>
                <w:lang w:val="ro-RO"/>
              </w:rPr>
              <w:t>Părți</w:t>
            </w:r>
          </w:p>
        </w:tc>
        <w:tc>
          <w:tcPr>
            <w:tcW w:w="6091" w:type="dxa"/>
          </w:tcPr>
          <w:p w14:paraId="2335F0BB" w14:textId="02DDF62B" w:rsidR="00DF1CD6" w:rsidRPr="00A602BC" w:rsidRDefault="00DF1CD6" w:rsidP="00DF1CD6">
            <w:pPr>
              <w:pStyle w:val="Parties"/>
              <w:rPr>
                <w:bCs w:val="0"/>
                <w:lang w:val="ro-RO"/>
              </w:rPr>
            </w:pPr>
            <w:r w:rsidRPr="00A602BC">
              <w:rPr>
                <w:bCs w:val="0"/>
              </w:rPr>
              <w:t>HOLDE AGRI INVEST S.A.</w:t>
            </w:r>
            <w:r w:rsidR="00A602BC" w:rsidRPr="00A602BC">
              <w:rPr>
                <w:bCs w:val="0"/>
              </w:rPr>
              <w:t xml:space="preserve"> </w:t>
            </w:r>
            <w:r w:rsidRPr="00A602BC">
              <w:rPr>
                <w:bCs w:val="0"/>
                <w:szCs w:val="20"/>
                <w:lang w:val="ro-RO"/>
              </w:rPr>
              <w:t>(„HAI”);</w:t>
            </w:r>
          </w:p>
          <w:p w14:paraId="676100EF" w14:textId="1DB6A4D3" w:rsidR="00DF1CD6" w:rsidRPr="00A602BC" w:rsidRDefault="00DF1CD6" w:rsidP="00DF1CD6">
            <w:pPr>
              <w:pStyle w:val="Parties"/>
              <w:rPr>
                <w:bCs w:val="0"/>
                <w:lang w:val="ro-RO"/>
              </w:rPr>
            </w:pPr>
            <w:r w:rsidRPr="00A602BC">
              <w:rPr>
                <w:bCs w:val="0"/>
                <w:lang w:val="ro-RO"/>
              </w:rPr>
              <w:t>HOLDE AGRI MANAGEMENT S.R.L.</w:t>
            </w:r>
            <w:r w:rsidR="00A602BC" w:rsidRPr="00A602BC">
              <w:rPr>
                <w:bCs w:val="0"/>
                <w:lang w:val="ro-RO"/>
              </w:rPr>
              <w:t xml:space="preserve"> </w:t>
            </w:r>
            <w:r w:rsidRPr="00A602BC">
              <w:rPr>
                <w:bCs w:val="0"/>
                <w:szCs w:val="20"/>
                <w:lang w:val="ro-RO"/>
              </w:rPr>
              <w:t>(„HAM”); și</w:t>
            </w:r>
          </w:p>
          <w:p w14:paraId="0F6DCA36" w14:textId="183975FD" w:rsidR="00DF1CD6" w:rsidRPr="00A602BC" w:rsidRDefault="00DF1CD6" w:rsidP="00DF1CD6">
            <w:pPr>
              <w:pStyle w:val="Parties"/>
              <w:rPr>
                <w:bCs w:val="0"/>
                <w:lang w:val="ro-RO"/>
              </w:rPr>
            </w:pPr>
            <w:r w:rsidRPr="00A602BC">
              <w:rPr>
                <w:bCs w:val="0"/>
                <w:szCs w:val="20"/>
                <w:lang w:val="ro-RO"/>
              </w:rPr>
              <w:t>Liviu Gabriel Zăgan,</w:t>
            </w:r>
          </w:p>
          <w:p w14:paraId="6AF31464" w14:textId="5F444649" w:rsidR="00DF1CD6" w:rsidRPr="00DF1CD6" w:rsidRDefault="00DF1CD6" w:rsidP="00DF1CD6">
            <w:pPr>
              <w:pStyle w:val="Parties"/>
              <w:numPr>
                <w:ilvl w:val="0"/>
                <w:numId w:val="0"/>
              </w:numPr>
              <w:rPr>
                <w:i/>
                <w:iCs/>
                <w:szCs w:val="20"/>
                <w:lang w:val="ro-RO"/>
              </w:rPr>
            </w:pPr>
            <w:r w:rsidRPr="0032721E">
              <w:rPr>
                <w:lang w:val="ro-RO"/>
              </w:rPr>
              <w:t>(</w:t>
            </w:r>
            <w:r>
              <w:rPr>
                <w:lang w:val="ro-RO"/>
              </w:rPr>
              <w:t xml:space="preserve">fiecare </w:t>
            </w:r>
            <w:r w:rsidRPr="0032721E">
              <w:rPr>
                <w:lang w:val="ro-RO"/>
              </w:rPr>
              <w:t>în mod individual „</w:t>
            </w:r>
            <w:r w:rsidRPr="0032721E">
              <w:rPr>
                <w:b/>
                <w:lang w:val="ro-RO"/>
              </w:rPr>
              <w:t>Partea</w:t>
            </w:r>
            <w:r w:rsidRPr="0032721E">
              <w:rPr>
                <w:lang w:val="ro-RO"/>
              </w:rPr>
              <w:t>”, iar în mod colectiv, „</w:t>
            </w:r>
            <w:r w:rsidRPr="0032721E">
              <w:rPr>
                <w:b/>
                <w:lang w:val="ro-RO"/>
              </w:rPr>
              <w:t>Părțile</w:t>
            </w:r>
            <w:r w:rsidRPr="0032721E">
              <w:rPr>
                <w:lang w:val="ro-RO"/>
              </w:rPr>
              <w:t>”).</w:t>
            </w:r>
          </w:p>
        </w:tc>
      </w:tr>
      <w:tr w:rsidR="00DF1CD6" w:rsidRPr="00CE21ED" w14:paraId="60465560" w14:textId="77777777" w:rsidTr="00DF1CD6">
        <w:tc>
          <w:tcPr>
            <w:tcW w:w="2469" w:type="dxa"/>
          </w:tcPr>
          <w:p w14:paraId="73D72FCE" w14:textId="732B2B75" w:rsidR="00DF1CD6" w:rsidRPr="00DF1CD6" w:rsidRDefault="00DF1CD6" w:rsidP="00DF1CD6">
            <w:pPr>
              <w:spacing w:before="120" w:after="120"/>
              <w:ind w:left="0"/>
              <w:rPr>
                <w:b/>
                <w:bCs/>
                <w:szCs w:val="20"/>
                <w:lang w:val="ro-RO"/>
              </w:rPr>
            </w:pPr>
            <w:r w:rsidRPr="00DF1CD6">
              <w:rPr>
                <w:b/>
                <w:bCs/>
                <w:szCs w:val="20"/>
                <w:lang w:val="ro-RO"/>
              </w:rPr>
              <w:t>Obiect</w:t>
            </w:r>
          </w:p>
        </w:tc>
        <w:tc>
          <w:tcPr>
            <w:tcW w:w="6091" w:type="dxa"/>
          </w:tcPr>
          <w:p w14:paraId="17DAC8C7" w14:textId="627C37D6" w:rsidR="00A602BC" w:rsidRDefault="00A602BC" w:rsidP="00A602BC">
            <w:pPr>
              <w:pStyle w:val="Level2"/>
              <w:numPr>
                <w:ilvl w:val="0"/>
                <w:numId w:val="0"/>
              </w:numPr>
              <w:rPr>
                <w:i w:val="0"/>
                <w:iCs/>
                <w:lang w:val="ro-RO"/>
              </w:rPr>
            </w:pPr>
            <w:r>
              <w:rPr>
                <w:i w:val="0"/>
                <w:iCs/>
                <w:lang w:val="ro-RO"/>
              </w:rPr>
              <w:t>Î</w:t>
            </w:r>
            <w:r w:rsidR="00DF1CD6">
              <w:rPr>
                <w:i w:val="0"/>
                <w:iCs/>
                <w:lang w:val="ro-RO"/>
              </w:rPr>
              <w:t>ncetarea Contractului de Management</w:t>
            </w:r>
            <w:r>
              <w:rPr>
                <w:i w:val="0"/>
                <w:iCs/>
                <w:lang w:val="ro-RO"/>
              </w:rPr>
              <w:t>, în următorii termeni principali</w:t>
            </w:r>
            <w:r w:rsidR="00D3538C">
              <w:rPr>
                <w:rStyle w:val="FootnoteReference"/>
                <w:i w:val="0"/>
                <w:iCs/>
                <w:lang w:val="ro-RO"/>
              </w:rPr>
              <w:footnoteReference w:id="2"/>
            </w:r>
            <w:r w:rsidRPr="00A602BC">
              <w:rPr>
                <w:i w:val="0"/>
                <w:iCs/>
                <w:lang w:val="ro-RO"/>
              </w:rPr>
              <w:t>:</w:t>
            </w:r>
          </w:p>
          <w:p w14:paraId="1996D235" w14:textId="776992C0" w:rsidR="00F260FB" w:rsidRPr="00F260FB" w:rsidRDefault="00F260FB" w:rsidP="00F260FB">
            <w:pPr>
              <w:pStyle w:val="Level4"/>
              <w:ind w:left="420"/>
              <w:rPr>
                <w:lang w:val="fr-FR"/>
              </w:rPr>
            </w:pPr>
            <w:bookmarkStart w:id="0" w:name="_Ref113862482"/>
            <w:r w:rsidRPr="00F260FB">
              <w:rPr>
                <w:lang w:val="ro-RO"/>
              </w:rPr>
              <w:t xml:space="preserve">plata unei sume în valoare totală de </w:t>
            </w:r>
            <w:r w:rsidR="00CE21ED" w:rsidRPr="00CE21ED">
              <w:rPr>
                <w:lang w:val="ro-RO"/>
              </w:rPr>
              <w:t>11.246.667</w:t>
            </w:r>
            <w:r w:rsidR="00CE21ED">
              <w:rPr>
                <w:lang w:val="ro-RO"/>
              </w:rPr>
              <w:t xml:space="preserve"> </w:t>
            </w:r>
            <w:r w:rsidRPr="00F260FB">
              <w:rPr>
                <w:lang w:val="ro-RO"/>
              </w:rPr>
              <w:t>RON de către HAI către HAM cu titlu de taxă de încetare a Contractului de Management</w:t>
            </w:r>
            <w:r w:rsidRPr="00F260FB">
              <w:rPr>
                <w:lang w:val="fr-FR"/>
              </w:rPr>
              <w:t>;</w:t>
            </w:r>
            <w:bookmarkEnd w:id="0"/>
          </w:p>
          <w:p w14:paraId="45A3A3E1" w14:textId="4E4FCED3" w:rsidR="00A602BC" w:rsidRDefault="00F260FB" w:rsidP="00F260FB">
            <w:pPr>
              <w:pStyle w:val="Level4"/>
              <w:ind w:left="420"/>
              <w:rPr>
                <w:lang w:val="ro-RO"/>
              </w:rPr>
            </w:pPr>
            <w:r w:rsidRPr="00F260FB">
              <w:rPr>
                <w:lang w:val="ro-RO"/>
              </w:rPr>
              <w:t>HAI nu va datora HAM nicio altă sumă cu titlu de remunerație, bonus sau penalitate corespunzătoare oricărei perioade înainte sau de după încetarea Contractului de Management, cu excepția sumei la care se face referire la punctul</w:t>
            </w:r>
            <w:r>
              <w:rPr>
                <w:lang w:val="ro-RO"/>
              </w:rPr>
              <w:t xml:space="preserve"> </w:t>
            </w:r>
            <w:r>
              <w:rPr>
                <w:lang w:val="ro-RO"/>
              </w:rPr>
              <w:fldChar w:fldCharType="begin"/>
            </w:r>
            <w:r>
              <w:rPr>
                <w:lang w:val="ro-RO"/>
              </w:rPr>
              <w:instrText xml:space="preserve"> REF _Ref113862482 \r \h </w:instrText>
            </w:r>
            <w:r>
              <w:rPr>
                <w:lang w:val="ro-RO"/>
              </w:rPr>
            </w:r>
            <w:r>
              <w:rPr>
                <w:lang w:val="ro-RO"/>
              </w:rPr>
              <w:fldChar w:fldCharType="separate"/>
            </w:r>
            <w:r>
              <w:rPr>
                <w:rFonts w:hint="eastAsia"/>
                <w:cs/>
                <w:lang w:val="ro-RO"/>
              </w:rPr>
              <w:t>‎</w:t>
            </w:r>
            <w:r>
              <w:rPr>
                <w:lang w:val="ro-RO"/>
              </w:rPr>
              <w:t>i</w:t>
            </w:r>
            <w:r>
              <w:rPr>
                <w:lang w:val="ro-RO"/>
              </w:rPr>
              <w:fldChar w:fldCharType="end"/>
            </w:r>
            <w:r>
              <w:rPr>
                <w:lang w:val="ro-RO"/>
              </w:rPr>
              <w:t xml:space="preserve"> de mai sus;</w:t>
            </w:r>
          </w:p>
          <w:p w14:paraId="66BE6185" w14:textId="7F247231" w:rsidR="00F260FB" w:rsidRPr="00D3538C" w:rsidRDefault="00D3538C" w:rsidP="00F260FB">
            <w:pPr>
              <w:pStyle w:val="Level4"/>
              <w:ind w:left="420"/>
              <w:rPr>
                <w:lang w:val="ro-RO"/>
              </w:rPr>
            </w:pPr>
            <w:r>
              <w:rPr>
                <w:lang w:val="ro-RO"/>
              </w:rPr>
              <w:t xml:space="preserve">stingere a obligației de plată a sumei la care se face referire </w:t>
            </w:r>
            <w:r w:rsidRPr="00F260FB">
              <w:rPr>
                <w:lang w:val="ro-RO"/>
              </w:rPr>
              <w:t>la punctul</w:t>
            </w:r>
            <w:r>
              <w:rPr>
                <w:lang w:val="ro-RO"/>
              </w:rPr>
              <w:t xml:space="preserve"> </w:t>
            </w:r>
            <w:r>
              <w:rPr>
                <w:lang w:val="ro-RO"/>
              </w:rPr>
              <w:fldChar w:fldCharType="begin"/>
            </w:r>
            <w:r>
              <w:rPr>
                <w:lang w:val="ro-RO"/>
              </w:rPr>
              <w:instrText xml:space="preserve"> REF _Ref113862482 \r \h </w:instrText>
            </w:r>
            <w:r>
              <w:rPr>
                <w:lang w:val="ro-RO"/>
              </w:rPr>
            </w:r>
            <w:r>
              <w:rPr>
                <w:lang w:val="ro-RO"/>
              </w:rPr>
              <w:fldChar w:fldCharType="separate"/>
            </w:r>
            <w:r>
              <w:rPr>
                <w:rFonts w:hint="eastAsia"/>
                <w:cs/>
                <w:lang w:val="ro-RO"/>
              </w:rPr>
              <w:t>‎</w:t>
            </w:r>
            <w:r>
              <w:rPr>
                <w:lang w:val="ro-RO"/>
              </w:rPr>
              <w:t>i</w:t>
            </w:r>
            <w:r>
              <w:rPr>
                <w:lang w:val="ro-RO"/>
              </w:rPr>
              <w:fldChar w:fldCharType="end"/>
            </w:r>
            <w:r>
              <w:rPr>
                <w:lang w:val="ro-RO"/>
              </w:rPr>
              <w:t xml:space="preserve"> de mai sus va putea avea loc prin conversia sumei respective în acțiuni ordinare ale HAI, la un preț per acțiune ce va fi determinat prin raportare la prețul de subscriere aferent ofertelor publice/ plasamentelor private desfășurat</w:t>
            </w:r>
            <w:r w:rsidR="005915EF">
              <w:rPr>
                <w:lang w:val="ro-RO"/>
              </w:rPr>
              <w:t>e</w:t>
            </w:r>
            <w:r>
              <w:rPr>
                <w:lang w:val="ro-RO"/>
              </w:rPr>
              <w:t xml:space="preserve"> de HAI în cadrul cărora se va efectua conversia (inclusiv, dar fără a se limita la, în contextul admiterii sale la tranzacționare pe o piață reglementată)</w:t>
            </w:r>
            <w:r w:rsidR="005915EF">
              <w:rPr>
                <w:lang w:val="ro-RO"/>
              </w:rPr>
              <w:t xml:space="preserve"> („</w:t>
            </w:r>
            <w:r w:rsidR="005915EF" w:rsidRPr="005915EF">
              <w:rPr>
                <w:b/>
                <w:bCs w:val="0"/>
                <w:lang w:val="ro-RO"/>
              </w:rPr>
              <w:t>Eveniment</w:t>
            </w:r>
            <w:r w:rsidR="00CD5387">
              <w:rPr>
                <w:b/>
                <w:bCs w:val="0"/>
                <w:lang w:val="ro-RO"/>
              </w:rPr>
              <w:t>ele</w:t>
            </w:r>
            <w:r w:rsidR="005915EF" w:rsidRPr="005915EF">
              <w:rPr>
                <w:b/>
                <w:bCs w:val="0"/>
                <w:lang w:val="ro-RO"/>
              </w:rPr>
              <w:t xml:space="preserve"> de Lichiditate</w:t>
            </w:r>
            <w:r w:rsidR="005915EF">
              <w:rPr>
                <w:lang w:val="ro-RO"/>
              </w:rPr>
              <w:t>”)</w:t>
            </w:r>
            <w:r>
              <w:rPr>
                <w:lang w:val="ro-RO"/>
              </w:rPr>
              <w:t>, și având în vedere un calendar agreat de părți în acest sens</w:t>
            </w:r>
            <w:r w:rsidR="00B025A1">
              <w:rPr>
                <w:lang w:val="ro-RO"/>
              </w:rPr>
              <w:t xml:space="preserve">, </w:t>
            </w:r>
            <w:r w:rsidR="005915EF">
              <w:rPr>
                <w:lang w:val="ro-RO"/>
              </w:rPr>
              <w:t xml:space="preserve">dar în toate cazurile într-un termen de </w:t>
            </w:r>
            <w:r w:rsidR="00B025A1">
              <w:rPr>
                <w:lang w:val="ro-RO"/>
              </w:rPr>
              <w:t>maxim</w:t>
            </w:r>
            <w:r w:rsidR="005915EF">
              <w:rPr>
                <w:lang w:val="ro-RO"/>
              </w:rPr>
              <w:t>um</w:t>
            </w:r>
            <w:r w:rsidR="00B025A1">
              <w:rPr>
                <w:lang w:val="ro-RO"/>
              </w:rPr>
              <w:t xml:space="preserve"> </w:t>
            </w:r>
            <w:r w:rsidR="005915EF">
              <w:rPr>
                <w:lang w:val="ro-RO"/>
              </w:rPr>
              <w:t>trei (</w:t>
            </w:r>
            <w:r w:rsidR="00B025A1">
              <w:rPr>
                <w:lang w:val="ro-RO"/>
              </w:rPr>
              <w:t>3</w:t>
            </w:r>
            <w:r w:rsidR="005915EF">
              <w:rPr>
                <w:lang w:val="ro-RO"/>
              </w:rPr>
              <w:t>)</w:t>
            </w:r>
            <w:r w:rsidR="00B025A1">
              <w:rPr>
                <w:lang w:val="ro-RO"/>
              </w:rPr>
              <w:t xml:space="preserve"> ani de la data</w:t>
            </w:r>
            <w:r w:rsidR="005915EF">
              <w:rPr>
                <w:lang w:val="ro-RO"/>
              </w:rPr>
              <w:t xml:space="preserve"> prezentului. În această perioadă, HAI va organiza cu bună-credință </w:t>
            </w:r>
            <w:r w:rsidR="00B025A1">
              <w:rPr>
                <w:lang w:val="ro-RO"/>
              </w:rPr>
              <w:t xml:space="preserve">minim </w:t>
            </w:r>
            <w:r w:rsidR="005915EF">
              <w:rPr>
                <w:lang w:val="ro-RO"/>
              </w:rPr>
              <w:t>două Evenimente de Lichiditate în vederea conversiei</w:t>
            </w:r>
            <w:r w:rsidR="00B025A1">
              <w:rPr>
                <w:lang w:val="ro-RO"/>
              </w:rPr>
              <w:t>, stabilind prețul de subscriere în cadrul acestora ținând cont de condițiile de piață aplicabile la momentul respectiv</w:t>
            </w:r>
            <w:r>
              <w:rPr>
                <w:lang w:val="ro-RO"/>
              </w:rPr>
              <w:t>.</w:t>
            </w:r>
            <w:r w:rsidR="005915EF">
              <w:rPr>
                <w:lang w:val="ro-RO"/>
              </w:rPr>
              <w:t xml:space="preserve"> </w:t>
            </w:r>
            <w:r>
              <w:rPr>
                <w:iCs w:val="0"/>
                <w:lang w:val="ro-RO"/>
              </w:rPr>
              <w:t>HAI va emite astfel acțiuni ordinare noi, iar o astfel de alocare va constitui o plată integrală a sumei relevante</w:t>
            </w:r>
            <w:r w:rsidR="005915EF">
              <w:rPr>
                <w:iCs w:val="0"/>
                <w:lang w:val="ro-RO"/>
              </w:rPr>
              <w:t xml:space="preserve">. </w:t>
            </w:r>
            <w:r w:rsidR="005915EF">
              <w:rPr>
                <w:lang w:val="ro-RO"/>
              </w:rPr>
              <w:t>În caz contrar, după expirarea termenului de trei (3) ani și în lipsa organizării a minimum două (2) Evenimente de Lichidate, HAI va efectua plata sumei prevăzute la punctul i. de mai sus în numerar. În cazul în care titularii creanței sau a unei părți din aceasta nu au convertit creanța prin participarea la Evenimentele de Lichiditate organizate în condițiile de mai sus, creanța se consideră stinsă</w:t>
            </w:r>
            <w:r w:rsidRPr="00B025A1">
              <w:rPr>
                <w:iCs w:val="0"/>
                <w:lang w:val="ro-RO"/>
              </w:rPr>
              <w:t>;</w:t>
            </w:r>
          </w:p>
          <w:p w14:paraId="5E6C1E29" w14:textId="17860247" w:rsidR="00D3538C" w:rsidRDefault="00D3538C" w:rsidP="00F260FB">
            <w:pPr>
              <w:pStyle w:val="Level4"/>
              <w:ind w:left="420"/>
              <w:rPr>
                <w:lang w:val="ro-RO"/>
              </w:rPr>
            </w:pPr>
            <w:r>
              <w:rPr>
                <w:lang w:val="ro-RO"/>
              </w:rPr>
              <w:t xml:space="preserve">HAI își va da acordul </w:t>
            </w:r>
            <w:r w:rsidR="00436B99">
              <w:rPr>
                <w:lang w:val="ro-RO"/>
              </w:rPr>
              <w:t xml:space="preserve">expres </w:t>
            </w:r>
            <w:r>
              <w:rPr>
                <w:lang w:val="ro-RO"/>
              </w:rPr>
              <w:t xml:space="preserve">cu privire la posibilitatea cesiunii/ transferului creanței la care se face referire mai sus </w:t>
            </w:r>
            <w:r w:rsidR="00436B99">
              <w:rPr>
                <w:lang w:val="ro-RO"/>
              </w:rPr>
              <w:t xml:space="preserve">de către HAM </w:t>
            </w:r>
            <w:r>
              <w:rPr>
                <w:lang w:val="ro-RO"/>
              </w:rPr>
              <w:t xml:space="preserve">către </w:t>
            </w:r>
            <w:r w:rsidR="00436B99">
              <w:rPr>
                <w:lang w:val="ro-RO"/>
              </w:rPr>
              <w:t>actuali sau foști asociați HAM</w:t>
            </w:r>
            <w:r>
              <w:rPr>
                <w:lang w:val="ro-RO"/>
              </w:rPr>
              <w:t xml:space="preserve"> (inclusiv în cadrul </w:t>
            </w:r>
            <w:r w:rsidR="00436B99">
              <w:rPr>
                <w:lang w:val="ro-RO"/>
              </w:rPr>
              <w:lastRenderedPageBreak/>
              <w:t xml:space="preserve">oricărei proceduri de reorganizare – inclusiv </w:t>
            </w:r>
            <w:r>
              <w:rPr>
                <w:lang w:val="ro-RO"/>
              </w:rPr>
              <w:t>dizolvare HAM)</w:t>
            </w:r>
            <w:r w:rsidR="00436B99" w:rsidRPr="00436B99">
              <w:rPr>
                <w:lang w:val="ro-RO"/>
              </w:rPr>
              <w:t>;</w:t>
            </w:r>
            <w:r w:rsidR="00436B99">
              <w:rPr>
                <w:lang w:val="ro-RO"/>
              </w:rPr>
              <w:t xml:space="preserve"> și</w:t>
            </w:r>
          </w:p>
          <w:p w14:paraId="2151F590" w14:textId="0B121A30" w:rsidR="00DF1CD6" w:rsidRPr="00DF1CD6" w:rsidRDefault="00436B99" w:rsidP="00436B99">
            <w:pPr>
              <w:pStyle w:val="Level4"/>
              <w:ind w:left="420"/>
              <w:rPr>
                <w:szCs w:val="20"/>
                <w:lang w:val="ro-RO"/>
              </w:rPr>
            </w:pPr>
            <w:r>
              <w:rPr>
                <w:lang w:val="ro-RO"/>
              </w:rPr>
              <w:t xml:space="preserve">termenii actului </w:t>
            </w:r>
            <w:r>
              <w:rPr>
                <w:iCs w:val="0"/>
                <w:szCs w:val="20"/>
                <w:lang w:val="ro-RO"/>
              </w:rPr>
              <w:t>de încetare privind Contractul de Management vor cuprinde expres mențiunea că aceștia sunt agreați fără nicio admitere a răspunderii din partea părților și că aceștia acoperă în întregime și în mod definitiv oricare și toate pretențiile sau drepturile de acțiune pe care HAM, respectiv HAI le-ar putea avea împotriva celeilalte părți, fie în baza Contractului de Management, oricărui statut sau în alt mod, indiferent dacă respectivele pretenții sunt sau pot fi cunoscute părților sau sunt sau pot fi avute în vedere de acestea la data actului de încetare a Contractului de Management.</w:t>
            </w:r>
          </w:p>
        </w:tc>
      </w:tr>
      <w:tr w:rsidR="00DF1CD6" w:rsidRPr="00CE21ED" w14:paraId="40FD199C" w14:textId="77777777" w:rsidTr="00DF1CD6">
        <w:tc>
          <w:tcPr>
            <w:tcW w:w="2469" w:type="dxa"/>
          </w:tcPr>
          <w:p w14:paraId="05462955" w14:textId="1CCD8867" w:rsidR="00DF1CD6" w:rsidRPr="00643ECA" w:rsidRDefault="00643ECA" w:rsidP="00DF1CD6">
            <w:pPr>
              <w:spacing w:before="120" w:after="120"/>
              <w:ind w:left="0"/>
              <w:rPr>
                <w:b/>
                <w:bCs/>
                <w:szCs w:val="20"/>
                <w:lang w:val="ro-RO"/>
              </w:rPr>
            </w:pPr>
            <w:r w:rsidRPr="00643ECA">
              <w:rPr>
                <w:b/>
                <w:bCs/>
                <w:szCs w:val="20"/>
                <w:lang w:val="ro-RO"/>
              </w:rPr>
              <w:lastRenderedPageBreak/>
              <w:t>Condiții suspensive</w:t>
            </w:r>
          </w:p>
        </w:tc>
        <w:tc>
          <w:tcPr>
            <w:tcW w:w="6091" w:type="dxa"/>
          </w:tcPr>
          <w:p w14:paraId="0EC5B1F6" w14:textId="77777777" w:rsidR="00DF1CD6" w:rsidRPr="00955881" w:rsidRDefault="00955881" w:rsidP="00955881">
            <w:pPr>
              <w:pStyle w:val="Level2"/>
              <w:numPr>
                <w:ilvl w:val="0"/>
                <w:numId w:val="0"/>
              </w:numPr>
              <w:rPr>
                <w:i w:val="0"/>
                <w:iCs/>
                <w:lang w:val="ro-RO"/>
              </w:rPr>
            </w:pPr>
            <w:r w:rsidRPr="00955881">
              <w:rPr>
                <w:i w:val="0"/>
                <w:iCs/>
                <w:lang w:val="ro-RO"/>
              </w:rPr>
              <w:t>Încetarea Contractului de Management va fi supusă următoarelor condiții suspensive:</w:t>
            </w:r>
          </w:p>
          <w:p w14:paraId="2059867F" w14:textId="3478C7F0" w:rsidR="00955881" w:rsidRPr="00955881" w:rsidRDefault="00955881">
            <w:pPr>
              <w:pStyle w:val="Level4"/>
              <w:numPr>
                <w:ilvl w:val="4"/>
                <w:numId w:val="15"/>
              </w:numPr>
              <w:ind w:left="420"/>
              <w:rPr>
                <w:lang w:val="ro-RO"/>
              </w:rPr>
            </w:pPr>
            <w:r>
              <w:rPr>
                <w:lang w:val="ro-RO"/>
              </w:rPr>
              <w:t>aprobarea de către adunarea generală extraordinară a acționarilor HAI</w:t>
            </w:r>
            <w:r w:rsidR="001E134A">
              <w:rPr>
                <w:lang w:val="ro-RO"/>
              </w:rPr>
              <w:t xml:space="preserve"> („</w:t>
            </w:r>
            <w:r w:rsidR="001E134A" w:rsidRPr="001E134A">
              <w:rPr>
                <w:b/>
                <w:bCs w:val="0"/>
                <w:lang w:val="ro-RO"/>
              </w:rPr>
              <w:t>AGEA</w:t>
            </w:r>
            <w:r w:rsidR="001E134A">
              <w:rPr>
                <w:lang w:val="ro-RO"/>
              </w:rPr>
              <w:t>”)</w:t>
            </w:r>
            <w:r>
              <w:rPr>
                <w:lang w:val="ro-RO"/>
              </w:rPr>
              <w:t xml:space="preserve"> a Termenilor</w:t>
            </w:r>
            <w:r>
              <w:t>;</w:t>
            </w:r>
          </w:p>
          <w:p w14:paraId="654AD12D" w14:textId="47AA06E5" w:rsidR="00955881" w:rsidRDefault="00955881">
            <w:pPr>
              <w:pStyle w:val="Level4"/>
              <w:numPr>
                <w:ilvl w:val="4"/>
                <w:numId w:val="15"/>
              </w:numPr>
              <w:ind w:left="420"/>
              <w:rPr>
                <w:lang w:val="ro-RO"/>
              </w:rPr>
            </w:pPr>
            <w:r w:rsidRPr="001E134A">
              <w:rPr>
                <w:lang w:val="ro-RO"/>
              </w:rPr>
              <w:t xml:space="preserve">aprobarea de </w:t>
            </w:r>
            <w:r w:rsidR="00E14A81">
              <w:rPr>
                <w:lang w:val="ro-RO"/>
              </w:rPr>
              <w:t>AGEA</w:t>
            </w:r>
            <w:r w:rsidR="001E134A">
              <w:rPr>
                <w:lang w:val="ro-RO"/>
              </w:rPr>
              <w:t xml:space="preserve"> </w:t>
            </w:r>
            <w:r>
              <w:rPr>
                <w:lang w:val="ro-RO"/>
              </w:rPr>
              <w:t xml:space="preserve">a </w:t>
            </w:r>
            <w:r w:rsidR="001E134A">
              <w:rPr>
                <w:lang w:val="ro-RO"/>
              </w:rPr>
              <w:t xml:space="preserve">noii structuri de conducere HAI, conform punctului </w:t>
            </w:r>
            <w:r w:rsidR="00CD5387">
              <w:rPr>
                <w:lang w:val="ro-RO"/>
              </w:rPr>
              <w:t>2</w:t>
            </w:r>
            <w:r w:rsidR="001E134A">
              <w:rPr>
                <w:lang w:val="ro-RO"/>
              </w:rPr>
              <w:t xml:space="preserve"> de pe ordinea de zi AG</w:t>
            </w:r>
            <w:r w:rsidR="00E14A81">
              <w:rPr>
                <w:lang w:val="ro-RO"/>
              </w:rPr>
              <w:t>EA</w:t>
            </w:r>
            <w:r w:rsidR="001E134A">
              <w:rPr>
                <w:lang w:val="ro-RO"/>
              </w:rPr>
              <w:t>;</w:t>
            </w:r>
          </w:p>
          <w:p w14:paraId="6F4750B8" w14:textId="3142E268" w:rsidR="001E134A" w:rsidRDefault="001E134A">
            <w:pPr>
              <w:pStyle w:val="Level4"/>
              <w:numPr>
                <w:ilvl w:val="4"/>
                <w:numId w:val="15"/>
              </w:numPr>
              <w:ind w:left="420"/>
              <w:rPr>
                <w:lang w:val="ro-RO"/>
              </w:rPr>
            </w:pPr>
            <w:r w:rsidRPr="001E134A">
              <w:rPr>
                <w:lang w:val="ro-RO"/>
              </w:rPr>
              <w:t xml:space="preserve">aprobarea de către </w:t>
            </w:r>
            <w:r w:rsidR="00E14A81">
              <w:rPr>
                <w:lang w:val="ro-RO"/>
              </w:rPr>
              <w:t>adunarea generală ordinară a acționarilor HAI („</w:t>
            </w:r>
            <w:r w:rsidR="00E14A81">
              <w:rPr>
                <w:b/>
                <w:bCs w:val="0"/>
                <w:lang w:val="ro-RO"/>
              </w:rPr>
              <w:t>AGOA</w:t>
            </w:r>
            <w:r w:rsidR="00E14A81">
              <w:rPr>
                <w:lang w:val="ro-RO"/>
              </w:rPr>
              <w:t xml:space="preserve">”) </w:t>
            </w:r>
            <w:r>
              <w:rPr>
                <w:lang w:val="ro-RO"/>
              </w:rPr>
              <w:t xml:space="preserve">a remunerației la nivelul noii structuri de conducere HAI și încheierii contractelor de mandat aferente, conform punctului </w:t>
            </w:r>
            <w:r w:rsidR="002C5D73">
              <w:rPr>
                <w:lang w:val="ro-RO"/>
              </w:rPr>
              <w:t>4</w:t>
            </w:r>
            <w:r>
              <w:rPr>
                <w:lang w:val="ro-RO"/>
              </w:rPr>
              <w:t xml:space="preserve"> de pe ordinea de zi AGOA; și</w:t>
            </w:r>
          </w:p>
          <w:p w14:paraId="6FAC531B" w14:textId="2E6621AC" w:rsidR="001E134A" w:rsidRPr="00955881" w:rsidRDefault="001E134A">
            <w:pPr>
              <w:pStyle w:val="Level4"/>
              <w:numPr>
                <w:ilvl w:val="4"/>
                <w:numId w:val="15"/>
              </w:numPr>
              <w:ind w:left="420"/>
              <w:rPr>
                <w:lang w:val="ro-RO"/>
              </w:rPr>
            </w:pPr>
            <w:r w:rsidRPr="001E134A">
              <w:rPr>
                <w:lang w:val="ro-RO"/>
              </w:rPr>
              <w:t xml:space="preserve">aprobarea de către </w:t>
            </w:r>
            <w:r>
              <w:rPr>
                <w:lang w:val="ro-RO"/>
              </w:rPr>
              <w:t xml:space="preserve">AGOA a planului de acordare de acțiuni către conducerea HAI, conform punctului </w:t>
            </w:r>
            <w:r w:rsidR="00E14A81">
              <w:rPr>
                <w:lang w:val="ro-RO"/>
              </w:rPr>
              <w:t>6</w:t>
            </w:r>
            <w:r>
              <w:rPr>
                <w:lang w:val="ro-RO"/>
              </w:rPr>
              <w:t xml:space="preserve"> de pe ordinea de zi AGOA.</w:t>
            </w:r>
          </w:p>
        </w:tc>
      </w:tr>
      <w:tr w:rsidR="00DF1CD6" w14:paraId="3C645DEC" w14:textId="77777777" w:rsidTr="00DF1CD6">
        <w:tc>
          <w:tcPr>
            <w:tcW w:w="2469" w:type="dxa"/>
          </w:tcPr>
          <w:p w14:paraId="48CC579A" w14:textId="622AA9B7" w:rsidR="00DF1CD6" w:rsidRPr="001E134A" w:rsidRDefault="001E134A" w:rsidP="00DF1CD6">
            <w:pPr>
              <w:spacing w:before="120" w:after="120"/>
              <w:ind w:left="0"/>
              <w:rPr>
                <w:b/>
                <w:bCs/>
                <w:szCs w:val="20"/>
              </w:rPr>
            </w:pPr>
            <w:r w:rsidRPr="001E134A">
              <w:rPr>
                <w:b/>
                <w:bCs/>
                <w:szCs w:val="20"/>
                <w:lang w:val="ro-RO"/>
              </w:rPr>
              <w:t>Cooperarea între Părți</w:t>
            </w:r>
          </w:p>
        </w:tc>
        <w:tc>
          <w:tcPr>
            <w:tcW w:w="6091" w:type="dxa"/>
          </w:tcPr>
          <w:p w14:paraId="6249984B" w14:textId="4FB80982" w:rsidR="00DF1CD6" w:rsidRPr="00DF1CD6" w:rsidRDefault="001E134A" w:rsidP="00DF1CD6">
            <w:pPr>
              <w:spacing w:before="120" w:after="120"/>
              <w:ind w:left="0"/>
              <w:rPr>
                <w:i/>
                <w:iCs/>
                <w:szCs w:val="20"/>
                <w:lang w:val="ro-RO"/>
              </w:rPr>
            </w:pPr>
            <w:r>
              <w:rPr>
                <w:iCs/>
                <w:lang w:val="ro-RO"/>
              </w:rPr>
              <w:t>Părțile vor întreprinde sau vor avea grijă să se întreprindă toate acțiunile necesare, utile și oportune, inclusiv (dar fără a se limita la) orice acțiuni în vederea înregistrării și aducerii la îndeplinire a hotărârilor AG</w:t>
            </w:r>
            <w:r w:rsidR="00916B8F">
              <w:rPr>
                <w:iCs/>
                <w:lang w:val="ro-RO"/>
              </w:rPr>
              <w:t>O</w:t>
            </w:r>
            <w:r>
              <w:rPr>
                <w:iCs/>
                <w:lang w:val="ro-RO"/>
              </w:rPr>
              <w:t>A</w:t>
            </w:r>
            <w:r w:rsidR="00916B8F">
              <w:rPr>
                <w:iCs/>
                <w:lang w:val="ro-RO"/>
              </w:rPr>
              <w:t xml:space="preserve"> sau AGEA</w:t>
            </w:r>
            <w:r>
              <w:rPr>
                <w:iCs/>
                <w:lang w:val="ro-RO"/>
              </w:rPr>
              <w:t xml:space="preserve"> HA</w:t>
            </w:r>
            <w:r w:rsidR="00916B8F">
              <w:rPr>
                <w:iCs/>
                <w:lang w:val="ro-RO"/>
              </w:rPr>
              <w:t>I</w:t>
            </w:r>
            <w:r>
              <w:rPr>
                <w:iCs/>
                <w:lang w:val="ro-RO"/>
              </w:rPr>
              <w:t xml:space="preserve">, respectiv a înțelegerilor, acordurilor, contractelor și oricăror alte acte încheiate în conformitate cu </w:t>
            </w:r>
            <w:r w:rsidR="00916B8F">
              <w:rPr>
                <w:iCs/>
                <w:lang w:val="ro-RO"/>
              </w:rPr>
              <w:t>acești Termeni.</w:t>
            </w:r>
          </w:p>
        </w:tc>
      </w:tr>
      <w:tr w:rsidR="00DF1CD6" w:rsidRPr="00CE21ED" w14:paraId="2613FF41" w14:textId="77777777" w:rsidTr="00DF1CD6">
        <w:tc>
          <w:tcPr>
            <w:tcW w:w="2469" w:type="dxa"/>
          </w:tcPr>
          <w:p w14:paraId="7173F70E" w14:textId="7F68C026" w:rsidR="00DF1CD6" w:rsidRPr="00916B8F" w:rsidRDefault="00916B8F" w:rsidP="00DF1CD6">
            <w:pPr>
              <w:spacing w:before="120" w:after="120"/>
              <w:ind w:left="0"/>
              <w:rPr>
                <w:b/>
                <w:bCs/>
                <w:szCs w:val="20"/>
                <w:lang w:val="ro-RO"/>
              </w:rPr>
            </w:pPr>
            <w:r>
              <w:rPr>
                <w:b/>
                <w:bCs/>
                <w:szCs w:val="20"/>
                <w:lang w:val="ro-RO"/>
              </w:rPr>
              <w:t>Legea aplicabilă și jurisdicția</w:t>
            </w:r>
          </w:p>
        </w:tc>
        <w:tc>
          <w:tcPr>
            <w:tcW w:w="6091" w:type="dxa"/>
          </w:tcPr>
          <w:p w14:paraId="7C0DD348" w14:textId="77777777" w:rsidR="00DF1CD6" w:rsidRDefault="00916B8F" w:rsidP="00DF1CD6">
            <w:pPr>
              <w:spacing w:before="120" w:after="120"/>
              <w:ind w:left="0"/>
              <w:rPr>
                <w:iCs/>
                <w:lang w:val="ro-RO"/>
              </w:rPr>
            </w:pPr>
            <w:r>
              <w:rPr>
                <w:iCs/>
                <w:lang w:val="ro-RO"/>
              </w:rPr>
              <w:t>O</w:t>
            </w:r>
            <w:r w:rsidRPr="0032721E">
              <w:rPr>
                <w:iCs/>
                <w:lang w:val="ro-RO"/>
              </w:rPr>
              <w:t xml:space="preserve">rice litigiu sau pretenție care rezultă din </w:t>
            </w:r>
            <w:r>
              <w:rPr>
                <w:iCs/>
                <w:lang w:val="ro-RO"/>
              </w:rPr>
              <w:t>încetarea Contractului de Management</w:t>
            </w:r>
            <w:r w:rsidRPr="0032721E">
              <w:rPr>
                <w:iCs/>
                <w:lang w:val="ro-RO"/>
              </w:rPr>
              <w:t xml:space="preserve"> sau în legătură cu acesta sau cu obiectul ori formarea </w:t>
            </w:r>
            <w:r>
              <w:rPr>
                <w:iCs/>
                <w:lang w:val="ro-RO"/>
              </w:rPr>
              <w:t>actului de încetare sus-menționat  sau a oricăror înțelegeri, acorduri, contracte și oricăror alte acte încheiate în conformitate cu acești Termeni</w:t>
            </w:r>
            <w:r w:rsidRPr="0032721E">
              <w:rPr>
                <w:iCs/>
                <w:lang w:val="ro-RO"/>
              </w:rPr>
              <w:t xml:space="preserve"> (inclusiv disputele sau pretențiile necontractuale) vor fi guvernate de și interpretate în conformitate cu legile din România</w:t>
            </w:r>
            <w:r>
              <w:rPr>
                <w:iCs/>
                <w:lang w:val="ro-RO"/>
              </w:rPr>
              <w:t>.</w:t>
            </w:r>
          </w:p>
          <w:p w14:paraId="08D9C981" w14:textId="59B2162E" w:rsidR="00916B8F" w:rsidRPr="00916B8F" w:rsidRDefault="00916B8F" w:rsidP="00DF1CD6">
            <w:pPr>
              <w:spacing w:before="120" w:after="120"/>
              <w:ind w:left="0"/>
              <w:rPr>
                <w:szCs w:val="20"/>
                <w:lang w:val="ro-RO"/>
              </w:rPr>
            </w:pPr>
            <w:r>
              <w:rPr>
                <w:iCs/>
                <w:lang w:val="ro-RO"/>
              </w:rPr>
              <w:t>I</w:t>
            </w:r>
            <w:r w:rsidRPr="0032721E">
              <w:rPr>
                <w:iCs/>
                <w:lang w:val="ro-RO"/>
              </w:rPr>
              <w:t>nstanțele din București vor avea competența exclusivă de a soluționa orice litigiu sau pretenție care rezultă din sau este în legătură cu</w:t>
            </w:r>
            <w:r>
              <w:rPr>
                <w:iCs/>
                <w:lang w:val="ro-RO"/>
              </w:rPr>
              <w:t xml:space="preserve"> cele sus-menționate.</w:t>
            </w:r>
          </w:p>
        </w:tc>
      </w:tr>
    </w:tbl>
    <w:p w14:paraId="69A37866" w14:textId="58119B3B" w:rsidR="00E4131B" w:rsidRPr="00045226" w:rsidRDefault="00E4131B" w:rsidP="00916B8F">
      <w:pPr>
        <w:pStyle w:val="Level1"/>
        <w:keepNext/>
        <w:numPr>
          <w:ilvl w:val="0"/>
          <w:numId w:val="0"/>
        </w:numPr>
        <w:ind w:left="510"/>
        <w:rPr>
          <w:b w:val="0"/>
          <w:bCs w:val="0"/>
          <w:lang w:val="ro-RO"/>
        </w:rPr>
      </w:pPr>
      <w:bookmarkStart w:id="1" w:name="_heading=h.xwrxh9ini8rt"/>
      <w:bookmarkEnd w:id="1"/>
    </w:p>
    <w:sectPr w:rsidR="00E4131B" w:rsidRPr="00045226" w:rsidSect="009420C5">
      <w:headerReference w:type="default" r:id="rId8"/>
      <w:footerReference w:type="default" r:id="rId9"/>
      <w:headerReference w:type="first" r:id="rId10"/>
      <w:footerReference w:type="first" r:id="rId11"/>
      <w:pgSz w:w="11907" w:h="16839" w:code="9"/>
      <w:pgMar w:top="1135" w:right="851" w:bottom="1134" w:left="1985" w:header="284"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58535" w14:textId="77777777" w:rsidR="00566433" w:rsidRDefault="00566433">
      <w:r>
        <w:separator/>
      </w:r>
    </w:p>
    <w:p w14:paraId="0A33F8CE" w14:textId="77777777" w:rsidR="00566433" w:rsidRDefault="00566433"/>
  </w:endnote>
  <w:endnote w:type="continuationSeparator" w:id="0">
    <w:p w14:paraId="5BD78137" w14:textId="77777777" w:rsidR="00566433" w:rsidRDefault="00566433">
      <w:r>
        <w:continuationSeparator/>
      </w:r>
    </w:p>
    <w:p w14:paraId="7584F890" w14:textId="77777777" w:rsidR="00566433" w:rsidRDefault="00566433"/>
  </w:endnote>
  <w:endnote w:type="continuationNotice" w:id="1">
    <w:p w14:paraId="10667E4B" w14:textId="77777777" w:rsidR="00566433" w:rsidRDefault="005664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800"/>
      <w:gridCol w:w="1800"/>
    </w:tblGrid>
    <w:tr w:rsidR="00B62039" w14:paraId="1208A6D1" w14:textId="77777777" w:rsidTr="008E4E93">
      <w:trPr>
        <w:cantSplit/>
        <w:trHeight w:val="176"/>
      </w:trPr>
      <w:tc>
        <w:tcPr>
          <w:tcW w:w="1800" w:type="dxa"/>
        </w:tcPr>
        <w:p w14:paraId="322B95B6" w14:textId="31C0222A" w:rsidR="00B62039" w:rsidRDefault="00B62039" w:rsidP="008E4E93">
          <w:pPr>
            <w:pStyle w:val="Reporttableright"/>
          </w:pPr>
          <w:r>
            <w:t>Pag</w:t>
          </w:r>
          <w:r w:rsidR="00026AA1">
            <w:t>ina</w:t>
          </w:r>
          <w:r>
            <w:t xml:space="preserve"> </w:t>
          </w:r>
        </w:p>
      </w:tc>
      <w:tc>
        <w:tcPr>
          <w:tcW w:w="1800" w:type="dxa"/>
        </w:tcPr>
        <w:p w14:paraId="4D1B3E8F" w14:textId="7C7E95C6" w:rsidR="00B62039" w:rsidRDefault="00B62039" w:rsidP="008E4E93">
          <w:pPr>
            <w:pStyle w:val="Reporttableleft"/>
          </w:pPr>
          <w:r>
            <w:fldChar w:fldCharType="begin"/>
          </w:r>
          <w:r>
            <w:instrText xml:space="preserve"> PAGE </w:instrText>
          </w:r>
          <w:r>
            <w:fldChar w:fldCharType="separate"/>
          </w:r>
          <w:r>
            <w:rPr>
              <w:noProof/>
            </w:rPr>
            <w:t>4</w:t>
          </w:r>
          <w:r>
            <w:fldChar w:fldCharType="end"/>
          </w:r>
          <w:r>
            <w:t xml:space="preserve"> </w:t>
          </w:r>
          <w:r w:rsidR="00026AA1">
            <w:t>din</w:t>
          </w:r>
          <w:r>
            <w:t xml:space="preserve"> </w:t>
          </w:r>
          <w:r w:rsidR="00000000">
            <w:fldChar w:fldCharType="begin"/>
          </w:r>
          <w:r w:rsidR="00000000">
            <w:instrText xml:space="preserve"> NUMPAGES </w:instrText>
          </w:r>
          <w:r w:rsidR="00000000">
            <w:fldChar w:fldCharType="separate"/>
          </w:r>
          <w:r>
            <w:rPr>
              <w:noProof/>
            </w:rPr>
            <w:t>4</w:t>
          </w:r>
          <w:r w:rsidR="00000000">
            <w:rPr>
              <w:noProof/>
            </w:rPr>
            <w:fldChar w:fldCharType="end"/>
          </w:r>
        </w:p>
      </w:tc>
    </w:tr>
  </w:tbl>
  <w:p w14:paraId="70F46B3A" w14:textId="77777777" w:rsidR="00B62039" w:rsidRDefault="00B62039" w:rsidP="00856D9E">
    <w:pP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800"/>
      <w:gridCol w:w="1800"/>
    </w:tblGrid>
    <w:tr w:rsidR="00B62039" w14:paraId="078752DD" w14:textId="77777777" w:rsidTr="008E4E93">
      <w:trPr>
        <w:cantSplit/>
        <w:trHeight w:val="176"/>
      </w:trPr>
      <w:tc>
        <w:tcPr>
          <w:tcW w:w="1800" w:type="dxa"/>
        </w:tcPr>
        <w:p w14:paraId="111C5581" w14:textId="03361359" w:rsidR="00B62039" w:rsidRDefault="00B62039" w:rsidP="008E4E93">
          <w:pPr>
            <w:pStyle w:val="Reporttableright"/>
          </w:pPr>
          <w:r>
            <w:t>Pag</w:t>
          </w:r>
          <w:r w:rsidR="000D236A">
            <w:t>ina</w:t>
          </w:r>
          <w:r>
            <w:t xml:space="preserve"> </w:t>
          </w:r>
        </w:p>
      </w:tc>
      <w:tc>
        <w:tcPr>
          <w:tcW w:w="1800" w:type="dxa"/>
        </w:tcPr>
        <w:p w14:paraId="0708DEA1" w14:textId="6509CFB6" w:rsidR="00B62039" w:rsidRDefault="00B62039" w:rsidP="008E4E93">
          <w:pPr>
            <w:pStyle w:val="Reporttableleft"/>
          </w:pPr>
          <w:r>
            <w:fldChar w:fldCharType="begin"/>
          </w:r>
          <w:r>
            <w:instrText xml:space="preserve"> PAGE </w:instrText>
          </w:r>
          <w:r>
            <w:fldChar w:fldCharType="separate"/>
          </w:r>
          <w:r>
            <w:rPr>
              <w:noProof/>
            </w:rPr>
            <w:t>3</w:t>
          </w:r>
          <w:r>
            <w:rPr>
              <w:noProof/>
            </w:rPr>
            <w:fldChar w:fldCharType="end"/>
          </w:r>
          <w:r>
            <w:t xml:space="preserve"> </w:t>
          </w:r>
          <w:r w:rsidR="000D236A">
            <w:t xml:space="preserve">din </w:t>
          </w:r>
          <w:r w:rsidR="00000000">
            <w:fldChar w:fldCharType="begin"/>
          </w:r>
          <w:r w:rsidR="00000000">
            <w:instrText xml:space="preserve"> NUMPAGES </w:instrText>
          </w:r>
          <w:r w:rsidR="00000000">
            <w:fldChar w:fldCharType="separate"/>
          </w:r>
          <w:r>
            <w:rPr>
              <w:noProof/>
            </w:rPr>
            <w:t>3</w:t>
          </w:r>
          <w:r w:rsidR="00000000">
            <w:rPr>
              <w:noProof/>
            </w:rPr>
            <w:fldChar w:fldCharType="end"/>
          </w:r>
        </w:p>
      </w:tc>
    </w:tr>
  </w:tbl>
  <w:p w14:paraId="6D828BCC" w14:textId="77777777" w:rsidR="00B62039" w:rsidRDefault="00B62039" w:rsidP="007A2AC1">
    <w:pPr>
      <w:ind w:left="0"/>
      <w:jc w:val="center"/>
    </w:pPr>
  </w:p>
  <w:p w14:paraId="443A150F" w14:textId="77777777" w:rsidR="00B62039" w:rsidRDefault="00B620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E87B1" w14:textId="77777777" w:rsidR="00566433" w:rsidRDefault="00566433">
      <w:r>
        <w:separator/>
      </w:r>
    </w:p>
    <w:p w14:paraId="3DD8666B" w14:textId="77777777" w:rsidR="00566433" w:rsidRDefault="00566433"/>
  </w:footnote>
  <w:footnote w:type="continuationSeparator" w:id="0">
    <w:p w14:paraId="2C623107" w14:textId="77777777" w:rsidR="00566433" w:rsidRDefault="00566433">
      <w:r>
        <w:continuationSeparator/>
      </w:r>
    </w:p>
    <w:p w14:paraId="4DFFB687" w14:textId="77777777" w:rsidR="00566433" w:rsidRDefault="00566433"/>
  </w:footnote>
  <w:footnote w:type="continuationNotice" w:id="1">
    <w:p w14:paraId="32B31E3A" w14:textId="77777777" w:rsidR="00566433" w:rsidRDefault="00566433">
      <w:pPr>
        <w:spacing w:after="0" w:line="240" w:lineRule="auto"/>
      </w:pPr>
    </w:p>
  </w:footnote>
  <w:footnote w:id="2">
    <w:p w14:paraId="52770AD8" w14:textId="3AD52068" w:rsidR="00D3538C" w:rsidRPr="005915EF" w:rsidRDefault="00D3538C">
      <w:pPr>
        <w:pStyle w:val="FootnoteText"/>
        <w:rPr>
          <w:lang w:val="ro-RO"/>
        </w:rPr>
      </w:pPr>
      <w:r w:rsidRPr="005915EF">
        <w:rPr>
          <w:rStyle w:val="FootnoteReference"/>
          <w:lang w:val="ro-RO"/>
        </w:rPr>
        <w:footnoteRef/>
      </w:r>
      <w:r w:rsidRPr="005915EF">
        <w:rPr>
          <w:lang w:val="ro-RO"/>
        </w:rPr>
        <w:t xml:space="preserve"> </w:t>
      </w:r>
      <w:r w:rsidRPr="005915EF">
        <w:rPr>
          <w:i/>
          <w:iCs/>
          <w:lang w:val="ro-RO"/>
        </w:rPr>
        <w:t>Termenii principali prezentați mau sus au fost negociați de comitetul de negociere format din acționarii HAI Alexandru - Leonard Leca, Daniela Camelia Nemoianu și Iulian Florentin Cîrciumaru (comitetul de negociere fiind numit și mandatat prin hotărârea adunării generale extraordinare a acționarilor HAI nr. 2 din 27 aprilie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A263" w14:textId="77777777" w:rsidR="00B62039" w:rsidRDefault="00B62039" w:rsidP="007408C3">
    <w:pPr>
      <w:jc w:val="center"/>
    </w:pPr>
  </w:p>
  <w:p w14:paraId="58D96CF5" w14:textId="77777777" w:rsidR="00B62039" w:rsidRDefault="00B620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9CFA" w14:textId="77777777" w:rsidR="00B62039" w:rsidRPr="002A2413" w:rsidRDefault="00B62039" w:rsidP="00DE35E5">
    <w:pPr>
      <w:tabs>
        <w:tab w:val="left" w:pos="113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560"/>
    <w:multiLevelType w:val="hybridMultilevel"/>
    <w:tmpl w:val="39E0B8BA"/>
    <w:lvl w:ilvl="0" w:tplc="53C63994">
      <w:start w:val="1"/>
      <w:numFmt w:val="lowerRoman"/>
      <w:pStyle w:val="Tableindex"/>
      <w:lvlText w:val="%1."/>
      <w:lvlJc w:val="left"/>
      <w:pPr>
        <w:tabs>
          <w:tab w:val="num" w:pos="414"/>
        </w:tabs>
        <w:ind w:left="414" w:hanging="306"/>
      </w:pPr>
      <w:rPr>
        <w:rFonts w:ascii="Georgia" w:hAnsi="Georgia" w:hint="default"/>
        <w:b w:val="0"/>
        <w:i w:val="0"/>
        <w:sz w:val="17"/>
      </w:rPr>
    </w:lvl>
    <w:lvl w:ilvl="1" w:tplc="04090019" w:tentative="1">
      <w:start w:val="1"/>
      <w:numFmt w:val="lowerLetter"/>
      <w:lvlText w:val="%2."/>
      <w:lvlJc w:val="left"/>
      <w:pPr>
        <w:tabs>
          <w:tab w:val="num" w:pos="1405"/>
        </w:tabs>
        <w:ind w:left="1405" w:hanging="360"/>
      </w:pPr>
    </w:lvl>
    <w:lvl w:ilvl="2" w:tplc="0409001B" w:tentative="1">
      <w:start w:val="1"/>
      <w:numFmt w:val="lowerRoman"/>
      <w:lvlText w:val="%3."/>
      <w:lvlJc w:val="right"/>
      <w:pPr>
        <w:tabs>
          <w:tab w:val="num" w:pos="2125"/>
        </w:tabs>
        <w:ind w:left="2125" w:hanging="180"/>
      </w:pPr>
    </w:lvl>
    <w:lvl w:ilvl="3" w:tplc="0409000F" w:tentative="1">
      <w:start w:val="1"/>
      <w:numFmt w:val="decimal"/>
      <w:lvlText w:val="%4."/>
      <w:lvlJc w:val="left"/>
      <w:pPr>
        <w:tabs>
          <w:tab w:val="num" w:pos="2845"/>
        </w:tabs>
        <w:ind w:left="2845" w:hanging="360"/>
      </w:pPr>
    </w:lvl>
    <w:lvl w:ilvl="4" w:tplc="04090019" w:tentative="1">
      <w:start w:val="1"/>
      <w:numFmt w:val="lowerLetter"/>
      <w:lvlText w:val="%5."/>
      <w:lvlJc w:val="left"/>
      <w:pPr>
        <w:tabs>
          <w:tab w:val="num" w:pos="3565"/>
        </w:tabs>
        <w:ind w:left="3565" w:hanging="360"/>
      </w:pPr>
    </w:lvl>
    <w:lvl w:ilvl="5" w:tplc="0409001B" w:tentative="1">
      <w:start w:val="1"/>
      <w:numFmt w:val="lowerRoman"/>
      <w:lvlText w:val="%6."/>
      <w:lvlJc w:val="right"/>
      <w:pPr>
        <w:tabs>
          <w:tab w:val="num" w:pos="4285"/>
        </w:tabs>
        <w:ind w:left="4285" w:hanging="180"/>
      </w:pPr>
    </w:lvl>
    <w:lvl w:ilvl="6" w:tplc="0409000F" w:tentative="1">
      <w:start w:val="1"/>
      <w:numFmt w:val="decimal"/>
      <w:lvlText w:val="%7."/>
      <w:lvlJc w:val="left"/>
      <w:pPr>
        <w:tabs>
          <w:tab w:val="num" w:pos="5005"/>
        </w:tabs>
        <w:ind w:left="5005" w:hanging="360"/>
      </w:pPr>
    </w:lvl>
    <w:lvl w:ilvl="7" w:tplc="04090019" w:tentative="1">
      <w:start w:val="1"/>
      <w:numFmt w:val="lowerLetter"/>
      <w:lvlText w:val="%8."/>
      <w:lvlJc w:val="left"/>
      <w:pPr>
        <w:tabs>
          <w:tab w:val="num" w:pos="5725"/>
        </w:tabs>
        <w:ind w:left="5725" w:hanging="360"/>
      </w:pPr>
    </w:lvl>
    <w:lvl w:ilvl="8" w:tplc="0409001B" w:tentative="1">
      <w:start w:val="1"/>
      <w:numFmt w:val="lowerRoman"/>
      <w:lvlText w:val="%9."/>
      <w:lvlJc w:val="right"/>
      <w:pPr>
        <w:tabs>
          <w:tab w:val="num" w:pos="6445"/>
        </w:tabs>
        <w:ind w:left="6445" w:hanging="180"/>
      </w:pPr>
    </w:lvl>
  </w:abstractNum>
  <w:abstractNum w:abstractNumId="1" w15:restartNumberingAfterBreak="0">
    <w:nsid w:val="0979173E"/>
    <w:multiLevelType w:val="singleLevel"/>
    <w:tmpl w:val="20D26F3E"/>
    <w:lvl w:ilvl="0">
      <w:start w:val="1"/>
      <w:numFmt w:val="bullet"/>
      <w:pStyle w:val="Tablebullet"/>
      <w:lvlText w:val=""/>
      <w:lvlJc w:val="left"/>
      <w:pPr>
        <w:tabs>
          <w:tab w:val="num" w:pos="244"/>
        </w:tabs>
        <w:ind w:left="244" w:hanging="176"/>
      </w:pPr>
      <w:rPr>
        <w:rFonts w:ascii="Symbol" w:hAnsi="Symbol" w:hint="default"/>
      </w:rPr>
    </w:lvl>
  </w:abstractNum>
  <w:abstractNum w:abstractNumId="2" w15:restartNumberingAfterBreak="0">
    <w:nsid w:val="0FE45BDE"/>
    <w:multiLevelType w:val="hybridMultilevel"/>
    <w:tmpl w:val="57AA73DE"/>
    <w:lvl w:ilvl="0" w:tplc="9EA817A6">
      <w:start w:val="1"/>
      <w:numFmt w:val="upperLetter"/>
      <w:pStyle w:val="Recitals"/>
      <w:lvlText w:val="(%1)"/>
      <w:lvlJc w:val="left"/>
      <w:pPr>
        <w:ind w:left="36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81AE4"/>
    <w:multiLevelType w:val="multilevel"/>
    <w:tmpl w:val="5CAA606C"/>
    <w:lvl w:ilvl="0">
      <w:start w:val="1"/>
      <w:numFmt w:val="upperRoman"/>
      <w:pStyle w:val="ReportBody1"/>
      <w:lvlText w:val="%1."/>
      <w:lvlJc w:val="left"/>
      <w:pPr>
        <w:tabs>
          <w:tab w:val="num" w:pos="-561"/>
        </w:tabs>
        <w:ind w:left="0" w:hanging="561"/>
      </w:pPr>
      <w:rPr>
        <w:rFonts w:ascii="Georgia" w:hAnsi="Georgia" w:cs="Times New Roman" w:hint="default"/>
        <w:b w:val="0"/>
        <w:bCs w:val="0"/>
        <w:i w:val="0"/>
        <w:iCs w:val="0"/>
        <w:strike w:val="0"/>
        <w:dstrike w:val="0"/>
        <w:vanish w:val="0"/>
        <w:color w:val="3B003F"/>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ReportBody2"/>
      <w:lvlText w:val="%2."/>
      <w:lvlJc w:val="left"/>
      <w:pPr>
        <w:tabs>
          <w:tab w:val="num" w:pos="0"/>
        </w:tabs>
        <w:ind w:left="0" w:hanging="561"/>
      </w:pPr>
      <w:rPr>
        <w:rFonts w:ascii="Georgia" w:hAnsi="Georgia" w:hint="default"/>
      </w:rPr>
    </w:lvl>
    <w:lvl w:ilvl="2">
      <w:start w:val="1"/>
      <w:numFmt w:val="decimal"/>
      <w:pStyle w:val="ReportBody3"/>
      <w:lvlText w:val="%2.%3."/>
      <w:lvlJc w:val="left"/>
      <w:pPr>
        <w:tabs>
          <w:tab w:val="num" w:pos="0"/>
        </w:tabs>
        <w:ind w:left="0" w:hanging="561"/>
      </w:pPr>
      <w:rPr>
        <w:rFonts w:ascii="Georgia" w:hAnsi="Georgia" w:hint="default"/>
        <w:b w:val="0"/>
        <w:i/>
        <w:sz w:val="20"/>
      </w:rPr>
    </w:lvl>
    <w:lvl w:ilvl="3">
      <w:start w:val="1"/>
      <w:numFmt w:val="decimal"/>
      <w:lvlText w:val="%1.%2.%3.%4."/>
      <w:lvlJc w:val="left"/>
      <w:pPr>
        <w:tabs>
          <w:tab w:val="num" w:pos="2721"/>
        </w:tabs>
        <w:ind w:left="2289" w:hanging="648"/>
      </w:pPr>
      <w:rPr>
        <w:rFonts w:hint="default"/>
      </w:rPr>
    </w:lvl>
    <w:lvl w:ilvl="4">
      <w:start w:val="1"/>
      <w:numFmt w:val="decimal"/>
      <w:lvlText w:val="%1.%2.%3.%4.%5."/>
      <w:lvlJc w:val="left"/>
      <w:pPr>
        <w:tabs>
          <w:tab w:val="num" w:pos="3081"/>
        </w:tabs>
        <w:ind w:left="2793" w:hanging="792"/>
      </w:pPr>
      <w:rPr>
        <w:rFonts w:hint="default"/>
      </w:rPr>
    </w:lvl>
    <w:lvl w:ilvl="5">
      <w:start w:val="1"/>
      <w:numFmt w:val="decimal"/>
      <w:lvlText w:val="%1.%2.%3.%4.%5.%6."/>
      <w:lvlJc w:val="left"/>
      <w:pPr>
        <w:tabs>
          <w:tab w:val="num" w:pos="3801"/>
        </w:tabs>
        <w:ind w:left="3297" w:hanging="936"/>
      </w:pPr>
      <w:rPr>
        <w:rFonts w:hint="default"/>
      </w:rPr>
    </w:lvl>
    <w:lvl w:ilvl="6">
      <w:start w:val="1"/>
      <w:numFmt w:val="decimal"/>
      <w:lvlText w:val="%1.%2.%3.%4.%5.%6.%7."/>
      <w:lvlJc w:val="left"/>
      <w:pPr>
        <w:tabs>
          <w:tab w:val="num" w:pos="4161"/>
        </w:tabs>
        <w:ind w:left="3801" w:hanging="1080"/>
      </w:pPr>
      <w:rPr>
        <w:rFonts w:hint="default"/>
      </w:rPr>
    </w:lvl>
    <w:lvl w:ilvl="7">
      <w:start w:val="1"/>
      <w:numFmt w:val="decimal"/>
      <w:lvlText w:val="%1.%2.%3.%4.%5.%6.%7.%8."/>
      <w:lvlJc w:val="left"/>
      <w:pPr>
        <w:tabs>
          <w:tab w:val="num" w:pos="4881"/>
        </w:tabs>
        <w:ind w:left="4305" w:hanging="1224"/>
      </w:pPr>
      <w:rPr>
        <w:rFonts w:hint="default"/>
      </w:rPr>
    </w:lvl>
    <w:lvl w:ilvl="8">
      <w:start w:val="1"/>
      <w:numFmt w:val="decimal"/>
      <w:lvlText w:val="%1.%2.%3.%4.%5.%6.%7.%8.%9."/>
      <w:lvlJc w:val="left"/>
      <w:pPr>
        <w:tabs>
          <w:tab w:val="num" w:pos="5241"/>
        </w:tabs>
        <w:ind w:left="4881" w:hanging="1440"/>
      </w:pPr>
      <w:rPr>
        <w:rFonts w:hint="default"/>
      </w:rPr>
    </w:lvl>
  </w:abstractNum>
  <w:abstractNum w:abstractNumId="4" w15:restartNumberingAfterBreak="0">
    <w:nsid w:val="20B20DA3"/>
    <w:multiLevelType w:val="multilevel"/>
    <w:tmpl w:val="BC023C9E"/>
    <w:styleLink w:val="Bulleted2"/>
    <w:lvl w:ilvl="0">
      <w:start w:val="1"/>
      <w:numFmt w:val="bullet"/>
      <w:lvlText w:val=""/>
      <w:lvlJc w:val="left"/>
      <w:pPr>
        <w:tabs>
          <w:tab w:val="num" w:pos="1100"/>
        </w:tabs>
        <w:ind w:left="1100" w:hanging="408"/>
      </w:pPr>
      <w:rPr>
        <w:rFonts w:ascii="Symbol" w:hAnsi="Symbol" w:hint="default"/>
      </w:rPr>
    </w:lvl>
    <w:lvl w:ilvl="1">
      <w:start w:val="1"/>
      <w:numFmt w:val="bullet"/>
      <w:lvlText w:val="o"/>
      <w:lvlJc w:val="left"/>
      <w:pPr>
        <w:tabs>
          <w:tab w:val="num" w:pos="2699"/>
        </w:tabs>
        <w:ind w:left="2699" w:hanging="360"/>
      </w:pPr>
      <w:rPr>
        <w:rFonts w:ascii="Courier New" w:hAnsi="Courier New" w:cs="Courier New" w:hint="default"/>
      </w:rPr>
    </w:lvl>
    <w:lvl w:ilvl="2">
      <w:start w:val="1"/>
      <w:numFmt w:val="bullet"/>
      <w:lvlText w:val=""/>
      <w:lvlJc w:val="left"/>
      <w:pPr>
        <w:tabs>
          <w:tab w:val="num" w:pos="3419"/>
        </w:tabs>
        <w:ind w:left="3419" w:hanging="360"/>
      </w:pPr>
      <w:rPr>
        <w:rFonts w:ascii="Wingdings" w:hAnsi="Wingdings" w:hint="default"/>
      </w:rPr>
    </w:lvl>
    <w:lvl w:ilvl="3">
      <w:start w:val="1"/>
      <w:numFmt w:val="bullet"/>
      <w:lvlText w:val=""/>
      <w:lvlJc w:val="left"/>
      <w:pPr>
        <w:tabs>
          <w:tab w:val="num" w:pos="4139"/>
        </w:tabs>
        <w:ind w:left="4139" w:hanging="360"/>
      </w:pPr>
      <w:rPr>
        <w:rFonts w:ascii="Symbol" w:hAnsi="Symbol" w:hint="default"/>
      </w:rPr>
    </w:lvl>
    <w:lvl w:ilvl="4">
      <w:start w:val="1"/>
      <w:numFmt w:val="bullet"/>
      <w:lvlText w:val="o"/>
      <w:lvlJc w:val="left"/>
      <w:pPr>
        <w:tabs>
          <w:tab w:val="num" w:pos="4859"/>
        </w:tabs>
        <w:ind w:left="4859" w:hanging="360"/>
      </w:pPr>
      <w:rPr>
        <w:rFonts w:ascii="Courier New" w:hAnsi="Courier New" w:cs="Courier New" w:hint="default"/>
      </w:rPr>
    </w:lvl>
    <w:lvl w:ilvl="5">
      <w:start w:val="1"/>
      <w:numFmt w:val="bullet"/>
      <w:lvlText w:val=""/>
      <w:lvlJc w:val="left"/>
      <w:pPr>
        <w:tabs>
          <w:tab w:val="num" w:pos="5579"/>
        </w:tabs>
        <w:ind w:left="5579" w:hanging="360"/>
      </w:pPr>
      <w:rPr>
        <w:rFonts w:ascii="Wingdings" w:hAnsi="Wingdings" w:hint="default"/>
      </w:rPr>
    </w:lvl>
    <w:lvl w:ilvl="6">
      <w:start w:val="1"/>
      <w:numFmt w:val="bullet"/>
      <w:lvlText w:val=""/>
      <w:lvlJc w:val="left"/>
      <w:pPr>
        <w:tabs>
          <w:tab w:val="num" w:pos="6299"/>
        </w:tabs>
        <w:ind w:left="6299" w:hanging="360"/>
      </w:pPr>
      <w:rPr>
        <w:rFonts w:ascii="Symbol" w:hAnsi="Symbol" w:hint="default"/>
      </w:rPr>
    </w:lvl>
    <w:lvl w:ilvl="7">
      <w:start w:val="1"/>
      <w:numFmt w:val="bullet"/>
      <w:lvlText w:val="o"/>
      <w:lvlJc w:val="left"/>
      <w:pPr>
        <w:tabs>
          <w:tab w:val="num" w:pos="7019"/>
        </w:tabs>
        <w:ind w:left="7019" w:hanging="360"/>
      </w:pPr>
      <w:rPr>
        <w:rFonts w:ascii="Courier New" w:hAnsi="Courier New" w:cs="Courier New" w:hint="default"/>
      </w:rPr>
    </w:lvl>
    <w:lvl w:ilvl="8">
      <w:start w:val="1"/>
      <w:numFmt w:val="bullet"/>
      <w:lvlText w:val=""/>
      <w:lvlJc w:val="left"/>
      <w:pPr>
        <w:tabs>
          <w:tab w:val="num" w:pos="7739"/>
        </w:tabs>
        <w:ind w:left="7739" w:hanging="360"/>
      </w:pPr>
      <w:rPr>
        <w:rFonts w:ascii="Wingdings" w:hAnsi="Wingdings" w:hint="default"/>
      </w:rPr>
    </w:lvl>
  </w:abstractNum>
  <w:abstractNum w:abstractNumId="5" w15:restartNumberingAfterBreak="0">
    <w:nsid w:val="3EB0372A"/>
    <w:multiLevelType w:val="multilevel"/>
    <w:tmpl w:val="527AA242"/>
    <w:lvl w:ilvl="0">
      <w:start w:val="1"/>
      <w:numFmt w:val="bullet"/>
      <w:pStyle w:val="ListBullet"/>
      <w:lvlText w:val=""/>
      <w:lvlJc w:val="left"/>
      <w:pPr>
        <w:tabs>
          <w:tab w:val="num" w:pos="1260"/>
        </w:tabs>
        <w:ind w:left="1260" w:hanging="700"/>
      </w:pPr>
      <w:rPr>
        <w:rFonts w:ascii="Symbol" w:hAnsi="Symbol" w:hint="default"/>
      </w:rPr>
    </w:lvl>
    <w:lvl w:ilvl="1">
      <w:start w:val="1"/>
      <w:numFmt w:val="bullet"/>
      <w:pStyle w:val="ListBullet2"/>
      <w:lvlText w:val=""/>
      <w:lvlJc w:val="left"/>
      <w:pPr>
        <w:tabs>
          <w:tab w:val="num" w:pos="1680"/>
        </w:tabs>
        <w:ind w:left="1680" w:hanging="420"/>
      </w:pPr>
      <w:rPr>
        <w:rFonts w:ascii="Symbol" w:hAnsi="Symbol" w:hint="default"/>
      </w:rPr>
    </w:lvl>
    <w:lvl w:ilvl="2">
      <w:start w:val="1"/>
      <w:numFmt w:val="bullet"/>
      <w:pStyle w:val="ListBullet3"/>
      <w:lvlText w:val=""/>
      <w:lvlJc w:val="left"/>
      <w:pPr>
        <w:tabs>
          <w:tab w:val="num" w:pos="2240"/>
        </w:tabs>
        <w:ind w:left="2240" w:hanging="560"/>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1680"/>
        </w:tabs>
        <w:ind w:left="-32767" w:firstLine="0"/>
      </w:pPr>
      <w:rPr>
        <w:rFonts w:hint="default"/>
      </w:rPr>
    </w:lvl>
    <w:lvl w:ilvl="5">
      <w:numFmt w:val="none"/>
      <w:lvlText w:val=""/>
      <w:lvlJc w:val="left"/>
      <w:pPr>
        <w:tabs>
          <w:tab w:val="num" w:pos="360"/>
        </w:tabs>
      </w:p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52682FBF"/>
    <w:multiLevelType w:val="hybridMultilevel"/>
    <w:tmpl w:val="564AE0BC"/>
    <w:lvl w:ilvl="0" w:tplc="41140B06">
      <w:start w:val="1"/>
      <w:numFmt w:val="decimal"/>
      <w:pStyle w:val="Parties"/>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31F98"/>
    <w:multiLevelType w:val="multilevel"/>
    <w:tmpl w:val="72A46612"/>
    <w:lvl w:ilvl="0">
      <w:start w:val="1"/>
      <w:numFmt w:val="lowerLetter"/>
      <w:pStyle w:val="Alpha1"/>
      <w:lvlText w:val="%1)"/>
      <w:lvlJc w:val="left"/>
      <w:pPr>
        <w:tabs>
          <w:tab w:val="num" w:pos="1259"/>
        </w:tabs>
        <w:ind w:left="1259" w:hanging="698"/>
      </w:pPr>
      <w:rPr>
        <w:rFonts w:hint="default"/>
      </w:rPr>
    </w:lvl>
    <w:lvl w:ilvl="1">
      <w:start w:val="1"/>
      <w:numFmt w:val="lowerLetter"/>
      <w:pStyle w:val="Alpha2"/>
      <w:lvlText w:val="%2)"/>
      <w:lvlJc w:val="left"/>
      <w:pPr>
        <w:tabs>
          <w:tab w:val="num" w:pos="1259"/>
        </w:tabs>
        <w:ind w:left="1259" w:hanging="698"/>
      </w:pPr>
      <w:rPr>
        <w:rFonts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2DF3F38"/>
    <w:multiLevelType w:val="multilevel"/>
    <w:tmpl w:val="7BD29BFA"/>
    <w:styleLink w:val="Bulleted1"/>
    <w:lvl w:ilvl="0">
      <w:start w:val="1"/>
      <w:numFmt w:val="bullet"/>
      <w:lvlText w:val=""/>
      <w:lvlJc w:val="left"/>
      <w:pPr>
        <w:tabs>
          <w:tab w:val="num" w:pos="692"/>
        </w:tabs>
        <w:ind w:left="692" w:hanging="692"/>
      </w:pPr>
      <w:rPr>
        <w:rFonts w:ascii="Symbol" w:hAnsi="Symbol" w:hint="default"/>
      </w:rPr>
    </w:lvl>
    <w:lvl w:ilvl="1">
      <w:start w:val="1"/>
      <w:numFmt w:val="bullet"/>
      <w:lvlText w:val="o"/>
      <w:lvlJc w:val="left"/>
      <w:pPr>
        <w:tabs>
          <w:tab w:val="num" w:pos="2001"/>
        </w:tabs>
        <w:ind w:left="2001" w:hanging="360"/>
      </w:pPr>
      <w:rPr>
        <w:rFonts w:ascii="Courier New" w:hAnsi="Courier New" w:cs="Courier New" w:hint="default"/>
      </w:rPr>
    </w:lvl>
    <w:lvl w:ilvl="2">
      <w:start w:val="1"/>
      <w:numFmt w:val="bullet"/>
      <w:lvlText w:val=""/>
      <w:lvlJc w:val="left"/>
      <w:pPr>
        <w:tabs>
          <w:tab w:val="num" w:pos="2721"/>
        </w:tabs>
        <w:ind w:left="2721" w:hanging="360"/>
      </w:pPr>
      <w:rPr>
        <w:rFonts w:ascii="Wingdings" w:hAnsi="Wingdings" w:hint="default"/>
      </w:rPr>
    </w:lvl>
    <w:lvl w:ilvl="3">
      <w:start w:val="1"/>
      <w:numFmt w:val="bullet"/>
      <w:lvlText w:val=""/>
      <w:lvlJc w:val="left"/>
      <w:pPr>
        <w:tabs>
          <w:tab w:val="num" w:pos="3441"/>
        </w:tabs>
        <w:ind w:left="3441" w:hanging="360"/>
      </w:pPr>
      <w:rPr>
        <w:rFonts w:ascii="Symbol" w:hAnsi="Symbol" w:hint="default"/>
      </w:rPr>
    </w:lvl>
    <w:lvl w:ilvl="4">
      <w:start w:val="1"/>
      <w:numFmt w:val="bullet"/>
      <w:lvlText w:val="o"/>
      <w:lvlJc w:val="left"/>
      <w:pPr>
        <w:tabs>
          <w:tab w:val="num" w:pos="4161"/>
        </w:tabs>
        <w:ind w:left="4161" w:hanging="360"/>
      </w:pPr>
      <w:rPr>
        <w:rFonts w:ascii="Courier New" w:hAnsi="Courier New" w:cs="Courier New" w:hint="default"/>
      </w:rPr>
    </w:lvl>
    <w:lvl w:ilvl="5">
      <w:start w:val="1"/>
      <w:numFmt w:val="bullet"/>
      <w:lvlText w:val=""/>
      <w:lvlJc w:val="left"/>
      <w:pPr>
        <w:tabs>
          <w:tab w:val="num" w:pos="4881"/>
        </w:tabs>
        <w:ind w:left="4881" w:hanging="360"/>
      </w:pPr>
      <w:rPr>
        <w:rFonts w:ascii="Wingdings" w:hAnsi="Wingdings" w:hint="default"/>
      </w:rPr>
    </w:lvl>
    <w:lvl w:ilvl="6">
      <w:start w:val="1"/>
      <w:numFmt w:val="bullet"/>
      <w:lvlText w:val=""/>
      <w:lvlJc w:val="left"/>
      <w:pPr>
        <w:tabs>
          <w:tab w:val="num" w:pos="5601"/>
        </w:tabs>
        <w:ind w:left="5601" w:hanging="360"/>
      </w:pPr>
      <w:rPr>
        <w:rFonts w:ascii="Symbol" w:hAnsi="Symbol" w:hint="default"/>
      </w:rPr>
    </w:lvl>
    <w:lvl w:ilvl="7">
      <w:start w:val="1"/>
      <w:numFmt w:val="bullet"/>
      <w:lvlText w:val="o"/>
      <w:lvlJc w:val="left"/>
      <w:pPr>
        <w:tabs>
          <w:tab w:val="num" w:pos="6321"/>
        </w:tabs>
        <w:ind w:left="6321" w:hanging="360"/>
      </w:pPr>
      <w:rPr>
        <w:rFonts w:ascii="Courier New" w:hAnsi="Courier New" w:cs="Courier New" w:hint="default"/>
      </w:rPr>
    </w:lvl>
    <w:lvl w:ilvl="8">
      <w:start w:val="1"/>
      <w:numFmt w:val="bullet"/>
      <w:lvlText w:val=""/>
      <w:lvlJc w:val="left"/>
      <w:pPr>
        <w:tabs>
          <w:tab w:val="num" w:pos="7041"/>
        </w:tabs>
        <w:ind w:left="7041" w:hanging="360"/>
      </w:pPr>
      <w:rPr>
        <w:rFonts w:ascii="Wingdings" w:hAnsi="Wingdings" w:hint="default"/>
      </w:rPr>
    </w:lvl>
  </w:abstractNum>
  <w:abstractNum w:abstractNumId="9" w15:restartNumberingAfterBreak="0">
    <w:nsid w:val="631D1F17"/>
    <w:multiLevelType w:val="multilevel"/>
    <w:tmpl w:val="BD1095E4"/>
    <w:lvl w:ilvl="0">
      <w:start w:val="1"/>
      <w:numFmt w:val="decimal"/>
      <w:pStyle w:val="Table1"/>
      <w:lvlText w:val="%1."/>
      <w:lvlJc w:val="left"/>
      <w:pPr>
        <w:tabs>
          <w:tab w:val="num" w:pos="510"/>
        </w:tabs>
        <w:ind w:left="510" w:hanging="510"/>
      </w:pPr>
      <w:rPr>
        <w:rFonts w:hint="default"/>
      </w:rPr>
    </w:lvl>
    <w:lvl w:ilvl="1">
      <w:start w:val="1"/>
      <w:numFmt w:val="decimal"/>
      <w:pStyle w:val="Table2"/>
      <w:lvlText w:val="%1.%2"/>
      <w:lvlJc w:val="left"/>
      <w:pPr>
        <w:tabs>
          <w:tab w:val="num" w:pos="510"/>
        </w:tabs>
        <w:ind w:left="510" w:hanging="510"/>
      </w:pPr>
      <w:rPr>
        <w:rFonts w:hint="default"/>
      </w:rPr>
    </w:lvl>
    <w:lvl w:ilvl="2">
      <w:start w:val="1"/>
      <w:numFmt w:val="decimal"/>
      <w:pStyle w:val="Table3"/>
      <w:lvlText w:val="%1.%2.%3"/>
      <w:lvlJc w:val="left"/>
      <w:pPr>
        <w:tabs>
          <w:tab w:val="num" w:pos="1259"/>
        </w:tabs>
        <w:ind w:left="1259" w:hanging="69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3656493"/>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AEF30B6"/>
    <w:multiLevelType w:val="multilevel"/>
    <w:tmpl w:val="6D328C48"/>
    <w:lvl w:ilvl="0">
      <w:start w:val="1"/>
      <w:numFmt w:val="decimal"/>
      <w:pStyle w:val="Schedule1"/>
      <w:lvlText w:val="%1."/>
      <w:lvlJc w:val="left"/>
      <w:pPr>
        <w:tabs>
          <w:tab w:val="num" w:pos="504"/>
        </w:tabs>
        <w:ind w:left="504" w:hanging="504"/>
      </w:pPr>
      <w:rPr>
        <w:rFonts w:hint="default"/>
      </w:rPr>
    </w:lvl>
    <w:lvl w:ilvl="1">
      <w:start w:val="1"/>
      <w:numFmt w:val="decimal"/>
      <w:pStyle w:val="Schedule2"/>
      <w:lvlText w:val="%1.%2"/>
      <w:lvlJc w:val="left"/>
      <w:pPr>
        <w:tabs>
          <w:tab w:val="num" w:pos="504"/>
        </w:tabs>
        <w:ind w:left="504" w:hanging="504"/>
      </w:pPr>
      <w:rPr>
        <w:rFonts w:hint="default"/>
      </w:rPr>
    </w:lvl>
    <w:lvl w:ilvl="2">
      <w:start w:val="1"/>
      <w:numFmt w:val="decimal"/>
      <w:pStyle w:val="Schedule3"/>
      <w:lvlText w:val="%1.%2.%3"/>
      <w:lvlJc w:val="left"/>
      <w:pPr>
        <w:tabs>
          <w:tab w:val="num" w:pos="1267"/>
        </w:tabs>
        <w:ind w:left="1267" w:hanging="70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BF67951"/>
    <w:multiLevelType w:val="multilevel"/>
    <w:tmpl w:val="9B06D5C8"/>
    <w:lvl w:ilvl="0">
      <w:start w:val="1"/>
      <w:numFmt w:val="upperRoman"/>
      <w:pStyle w:val="TITLE1"/>
      <w:lvlText w:val="%1."/>
      <w:lvlJc w:val="left"/>
      <w:pPr>
        <w:tabs>
          <w:tab w:val="num" w:pos="510"/>
        </w:tabs>
        <w:ind w:left="510" w:hanging="51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evel1"/>
      <w:lvlText w:val="%2."/>
      <w:lvlJc w:val="left"/>
      <w:pPr>
        <w:tabs>
          <w:tab w:val="num" w:pos="510"/>
        </w:tabs>
        <w:ind w:left="510" w:hanging="510"/>
      </w:pPr>
      <w:rPr>
        <w:rFonts w:ascii="Georgia" w:hAnsi="Georgia" w:hint="default"/>
        <w:b/>
        <w:i w:val="0"/>
        <w:color w:val="auto"/>
        <w:sz w:val="20"/>
      </w:rPr>
    </w:lvl>
    <w:lvl w:ilvl="2">
      <w:start w:val="1"/>
      <w:numFmt w:val="decimal"/>
      <w:pStyle w:val="Level2"/>
      <w:lvlText w:val="%2.%3."/>
      <w:lvlJc w:val="left"/>
      <w:pPr>
        <w:tabs>
          <w:tab w:val="num" w:pos="510"/>
        </w:tabs>
        <w:ind w:left="510" w:hanging="510"/>
      </w:pPr>
      <w:rPr>
        <w:rFonts w:ascii="Georgia" w:hAnsi="Georgia" w:hint="default"/>
        <w:b w:val="0"/>
        <w:i/>
        <w:color w:val="auto"/>
        <w:sz w:val="20"/>
      </w:rPr>
    </w:lvl>
    <w:lvl w:ilvl="3">
      <w:start w:val="1"/>
      <w:numFmt w:val="decimal"/>
      <w:pStyle w:val="Level3"/>
      <w:lvlText w:val="%2.%3.%4."/>
      <w:lvlJc w:val="left"/>
      <w:pPr>
        <w:tabs>
          <w:tab w:val="num" w:pos="1260"/>
        </w:tabs>
        <w:ind w:left="1260" w:hanging="700"/>
      </w:pPr>
      <w:rPr>
        <w:rFonts w:ascii="Georgia" w:hAnsi="Georgia" w:hint="default"/>
        <w:b w:val="0"/>
        <w:i w:val="0"/>
        <w:color w:val="auto"/>
        <w:sz w:val="20"/>
      </w:rPr>
    </w:lvl>
    <w:lvl w:ilvl="4">
      <w:start w:val="1"/>
      <w:numFmt w:val="lowerRoman"/>
      <w:pStyle w:val="Level4"/>
      <w:lvlText w:val="%5."/>
      <w:lvlJc w:val="left"/>
      <w:pPr>
        <w:tabs>
          <w:tab w:val="num" w:pos="1680"/>
        </w:tabs>
        <w:ind w:left="1680" w:hanging="420"/>
      </w:pPr>
      <w:rPr>
        <w:rFonts w:ascii="Georgia" w:hAnsi="Georgia" w:hint="default"/>
        <w:b w:val="0"/>
        <w:i w:val="0"/>
        <w:color w:val="auto"/>
        <w:sz w:val="20"/>
      </w:rPr>
    </w:lvl>
    <w:lvl w:ilvl="5">
      <w:start w:val="1"/>
      <w:numFmt w:val="lowerLetter"/>
      <w:pStyle w:val="Level5"/>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13" w15:restartNumberingAfterBreak="0">
    <w:nsid w:val="6C6F2C90"/>
    <w:multiLevelType w:val="multilevel"/>
    <w:tmpl w:val="0409001D"/>
    <w:name w:val="Headings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B943FBB"/>
    <w:multiLevelType w:val="multilevel"/>
    <w:tmpl w:val="71EAAAF2"/>
    <w:name w:val="Defininitions"/>
    <w:lvl w:ilvl="0">
      <w:start w:val="1"/>
      <w:numFmt w:val="lowerLetter"/>
      <w:pStyle w:val="Definition1"/>
      <w:lvlText w:val="(%1)"/>
      <w:lvlJc w:val="left"/>
      <w:pPr>
        <w:tabs>
          <w:tab w:val="num" w:pos="567"/>
        </w:tabs>
        <w:ind w:left="567" w:hanging="567"/>
      </w:pPr>
      <w:rPr>
        <w:rFonts w:hint="default"/>
      </w:rPr>
    </w:lvl>
    <w:lvl w:ilvl="1">
      <w:start w:val="1"/>
      <w:numFmt w:val="lowerRoman"/>
      <w:pStyle w:val="Definition2"/>
      <w:lvlText w:val="(%2)"/>
      <w:lvlJc w:val="left"/>
      <w:pPr>
        <w:tabs>
          <w:tab w:val="num" w:pos="1134"/>
        </w:tabs>
        <w:ind w:left="1134" w:hanging="567"/>
      </w:pPr>
      <w:rPr>
        <w:rFonts w:hint="default"/>
      </w:rPr>
    </w:lvl>
    <w:lvl w:ilvl="2">
      <w:start w:val="1"/>
      <w:numFmt w:val="upperLetter"/>
      <w:pStyle w:val="Definition3"/>
      <w:lvlText w:val="(%3)"/>
      <w:lvlJc w:val="left"/>
      <w:pPr>
        <w:tabs>
          <w:tab w:val="num" w:pos="1701"/>
        </w:tabs>
        <w:ind w:left="1701" w:hanging="567"/>
      </w:pPr>
      <w:rPr>
        <w:rFonts w:hint="default"/>
      </w:rPr>
    </w:lvl>
    <w:lvl w:ilvl="3">
      <w:start w:val="1"/>
      <w:numFmt w:val="upperRoman"/>
      <w:pStyle w:val="Definition4"/>
      <w:lvlText w:val=" (%4)"/>
      <w:lvlJc w:val="left"/>
      <w:pPr>
        <w:tabs>
          <w:tab w:val="num" w:pos="2268"/>
        </w:tabs>
        <w:ind w:left="226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16cid:durableId="1899394807">
    <w:abstractNumId w:val="8"/>
  </w:num>
  <w:num w:numId="2" w16cid:durableId="1856846698">
    <w:abstractNumId w:val="4"/>
  </w:num>
  <w:num w:numId="3" w16cid:durableId="884756422">
    <w:abstractNumId w:val="3"/>
  </w:num>
  <w:num w:numId="4" w16cid:durableId="2055158729">
    <w:abstractNumId w:val="5"/>
  </w:num>
  <w:num w:numId="5" w16cid:durableId="26680865">
    <w:abstractNumId w:val="1"/>
  </w:num>
  <w:num w:numId="6" w16cid:durableId="1875313422">
    <w:abstractNumId w:val="0"/>
  </w:num>
  <w:num w:numId="7" w16cid:durableId="1693608685">
    <w:abstractNumId w:val="2"/>
  </w:num>
  <w:num w:numId="8" w16cid:durableId="1426999457">
    <w:abstractNumId w:val="6"/>
  </w:num>
  <w:num w:numId="9" w16cid:durableId="1722292227">
    <w:abstractNumId w:val="9"/>
  </w:num>
  <w:num w:numId="10" w16cid:durableId="519045568">
    <w:abstractNumId w:val="7"/>
  </w:num>
  <w:num w:numId="11" w16cid:durableId="1751662088">
    <w:abstractNumId w:val="12"/>
  </w:num>
  <w:num w:numId="12" w16cid:durableId="21444100">
    <w:abstractNumId w:val="10"/>
  </w:num>
  <w:num w:numId="13" w16cid:durableId="673459190">
    <w:abstractNumId w:val="11"/>
  </w:num>
  <w:num w:numId="14" w16cid:durableId="651720842">
    <w:abstractNumId w:val="14"/>
  </w:num>
  <w:num w:numId="15" w16cid:durableId="9687080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oNotTrackFormatting/>
  <w:defaultTabStop w:val="1259"/>
  <w:hyphenationZone w:val="425"/>
  <w:characterSpacingControl w:val="doNotCompress"/>
  <w:hdrShapeDefaults>
    <o:shapedefaults v:ext="edit" spidmax="2050" style="mso-height-percent:200;mso-width-relative:margin;mso-height-relative:margin" fillcolor="white" stroke="f">
      <v:fill color="white"/>
      <v:stroke on="f"/>
      <v:textbox style="mso-fit-shape-to-text: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6EF"/>
    <w:rsid w:val="00001EA1"/>
    <w:rsid w:val="00004E38"/>
    <w:rsid w:val="00005FF2"/>
    <w:rsid w:val="00015EE3"/>
    <w:rsid w:val="00016A93"/>
    <w:rsid w:val="000171D3"/>
    <w:rsid w:val="0002353C"/>
    <w:rsid w:val="00023D5D"/>
    <w:rsid w:val="00026AA1"/>
    <w:rsid w:val="00027149"/>
    <w:rsid w:val="00031CFC"/>
    <w:rsid w:val="00032DAC"/>
    <w:rsid w:val="00033CED"/>
    <w:rsid w:val="00035E7E"/>
    <w:rsid w:val="00036FC3"/>
    <w:rsid w:val="00037620"/>
    <w:rsid w:val="00045133"/>
    <w:rsid w:val="00045226"/>
    <w:rsid w:val="00046398"/>
    <w:rsid w:val="00046A20"/>
    <w:rsid w:val="000566B6"/>
    <w:rsid w:val="00061A01"/>
    <w:rsid w:val="000645E0"/>
    <w:rsid w:val="00066062"/>
    <w:rsid w:val="00067EB8"/>
    <w:rsid w:val="0007057D"/>
    <w:rsid w:val="00073E98"/>
    <w:rsid w:val="00073EF1"/>
    <w:rsid w:val="000743D4"/>
    <w:rsid w:val="00092AAA"/>
    <w:rsid w:val="00096BDB"/>
    <w:rsid w:val="000972C7"/>
    <w:rsid w:val="00097317"/>
    <w:rsid w:val="000A444B"/>
    <w:rsid w:val="000A5712"/>
    <w:rsid w:val="000A796D"/>
    <w:rsid w:val="000B08CD"/>
    <w:rsid w:val="000C17FD"/>
    <w:rsid w:val="000C3A8F"/>
    <w:rsid w:val="000C54F3"/>
    <w:rsid w:val="000C6C5A"/>
    <w:rsid w:val="000D0279"/>
    <w:rsid w:val="000D236A"/>
    <w:rsid w:val="000D4A84"/>
    <w:rsid w:val="000E0C3E"/>
    <w:rsid w:val="000F1ABC"/>
    <w:rsid w:val="000F31BF"/>
    <w:rsid w:val="0010008E"/>
    <w:rsid w:val="00101DBF"/>
    <w:rsid w:val="001037FD"/>
    <w:rsid w:val="00103E19"/>
    <w:rsid w:val="001120D8"/>
    <w:rsid w:val="00112C92"/>
    <w:rsid w:val="00112F78"/>
    <w:rsid w:val="00121050"/>
    <w:rsid w:val="00153952"/>
    <w:rsid w:val="00154BBA"/>
    <w:rsid w:val="00155890"/>
    <w:rsid w:val="0015620E"/>
    <w:rsid w:val="001620A8"/>
    <w:rsid w:val="00162683"/>
    <w:rsid w:val="00162EBD"/>
    <w:rsid w:val="0016590A"/>
    <w:rsid w:val="00166123"/>
    <w:rsid w:val="001668B7"/>
    <w:rsid w:val="00166D27"/>
    <w:rsid w:val="00172AE3"/>
    <w:rsid w:val="001815CB"/>
    <w:rsid w:val="001835B3"/>
    <w:rsid w:val="00183656"/>
    <w:rsid w:val="00186030"/>
    <w:rsid w:val="00190B58"/>
    <w:rsid w:val="00190DCD"/>
    <w:rsid w:val="001941FD"/>
    <w:rsid w:val="001A1769"/>
    <w:rsid w:val="001A2DD6"/>
    <w:rsid w:val="001A3552"/>
    <w:rsid w:val="001A48F1"/>
    <w:rsid w:val="001A4A92"/>
    <w:rsid w:val="001B0272"/>
    <w:rsid w:val="001B30CD"/>
    <w:rsid w:val="001B4B66"/>
    <w:rsid w:val="001B62F8"/>
    <w:rsid w:val="001C6CD3"/>
    <w:rsid w:val="001C785D"/>
    <w:rsid w:val="001C7AC6"/>
    <w:rsid w:val="001D022A"/>
    <w:rsid w:val="001D1E7B"/>
    <w:rsid w:val="001D3A9C"/>
    <w:rsid w:val="001D5A0C"/>
    <w:rsid w:val="001D6102"/>
    <w:rsid w:val="001D6D66"/>
    <w:rsid w:val="001E134A"/>
    <w:rsid w:val="001E1493"/>
    <w:rsid w:val="001E2183"/>
    <w:rsid w:val="001E5F0F"/>
    <w:rsid w:val="001E7DBE"/>
    <w:rsid w:val="001F3C66"/>
    <w:rsid w:val="001F5749"/>
    <w:rsid w:val="001F7753"/>
    <w:rsid w:val="0020423C"/>
    <w:rsid w:val="00205039"/>
    <w:rsid w:val="00205109"/>
    <w:rsid w:val="00206478"/>
    <w:rsid w:val="00210F60"/>
    <w:rsid w:val="00211F90"/>
    <w:rsid w:val="00216102"/>
    <w:rsid w:val="00216869"/>
    <w:rsid w:val="002206C6"/>
    <w:rsid w:val="002247ED"/>
    <w:rsid w:val="0023138E"/>
    <w:rsid w:val="00234A0B"/>
    <w:rsid w:val="00234AA7"/>
    <w:rsid w:val="0023675E"/>
    <w:rsid w:val="00241277"/>
    <w:rsid w:val="0024149E"/>
    <w:rsid w:val="00241640"/>
    <w:rsid w:val="002534F5"/>
    <w:rsid w:val="002535C2"/>
    <w:rsid w:val="00257912"/>
    <w:rsid w:val="00257EA4"/>
    <w:rsid w:val="0026033D"/>
    <w:rsid w:val="0026220A"/>
    <w:rsid w:val="002657FB"/>
    <w:rsid w:val="002672C0"/>
    <w:rsid w:val="00267F12"/>
    <w:rsid w:val="00272392"/>
    <w:rsid w:val="0027268E"/>
    <w:rsid w:val="002747B9"/>
    <w:rsid w:val="00274F82"/>
    <w:rsid w:val="00276A2D"/>
    <w:rsid w:val="00277C57"/>
    <w:rsid w:val="00282CDE"/>
    <w:rsid w:val="00285212"/>
    <w:rsid w:val="00285F1D"/>
    <w:rsid w:val="002874C2"/>
    <w:rsid w:val="00293004"/>
    <w:rsid w:val="002938E4"/>
    <w:rsid w:val="00294D48"/>
    <w:rsid w:val="002A2339"/>
    <w:rsid w:val="002A2413"/>
    <w:rsid w:val="002B11C0"/>
    <w:rsid w:val="002B5BB0"/>
    <w:rsid w:val="002B7A62"/>
    <w:rsid w:val="002B7B90"/>
    <w:rsid w:val="002C1312"/>
    <w:rsid w:val="002C2C65"/>
    <w:rsid w:val="002C5D73"/>
    <w:rsid w:val="002C787F"/>
    <w:rsid w:val="002D4250"/>
    <w:rsid w:val="002D69E4"/>
    <w:rsid w:val="002E104F"/>
    <w:rsid w:val="002E2B42"/>
    <w:rsid w:val="002F1C1D"/>
    <w:rsid w:val="002F340A"/>
    <w:rsid w:val="002F350C"/>
    <w:rsid w:val="002F6996"/>
    <w:rsid w:val="002F7924"/>
    <w:rsid w:val="00301876"/>
    <w:rsid w:val="0030379F"/>
    <w:rsid w:val="00306068"/>
    <w:rsid w:val="00306F98"/>
    <w:rsid w:val="003070E3"/>
    <w:rsid w:val="003076EC"/>
    <w:rsid w:val="00315C85"/>
    <w:rsid w:val="00315EB5"/>
    <w:rsid w:val="00316D0F"/>
    <w:rsid w:val="00326857"/>
    <w:rsid w:val="0032721E"/>
    <w:rsid w:val="00330423"/>
    <w:rsid w:val="00332F81"/>
    <w:rsid w:val="003360F0"/>
    <w:rsid w:val="00336E1B"/>
    <w:rsid w:val="00337762"/>
    <w:rsid w:val="00337C61"/>
    <w:rsid w:val="00340239"/>
    <w:rsid w:val="003437A6"/>
    <w:rsid w:val="00344C83"/>
    <w:rsid w:val="00345F1D"/>
    <w:rsid w:val="00347978"/>
    <w:rsid w:val="00350B60"/>
    <w:rsid w:val="00355D0A"/>
    <w:rsid w:val="00357EAB"/>
    <w:rsid w:val="00361609"/>
    <w:rsid w:val="00362FF1"/>
    <w:rsid w:val="00363FA0"/>
    <w:rsid w:val="00372BEA"/>
    <w:rsid w:val="00373E9F"/>
    <w:rsid w:val="00376772"/>
    <w:rsid w:val="00376E8A"/>
    <w:rsid w:val="003771BA"/>
    <w:rsid w:val="00382B2C"/>
    <w:rsid w:val="00384099"/>
    <w:rsid w:val="003873FE"/>
    <w:rsid w:val="00387C75"/>
    <w:rsid w:val="003901F1"/>
    <w:rsid w:val="00391A69"/>
    <w:rsid w:val="00393D6A"/>
    <w:rsid w:val="0039468D"/>
    <w:rsid w:val="00394D9A"/>
    <w:rsid w:val="00394E16"/>
    <w:rsid w:val="0039570F"/>
    <w:rsid w:val="003A1773"/>
    <w:rsid w:val="003A3D54"/>
    <w:rsid w:val="003A7A31"/>
    <w:rsid w:val="003B0CD5"/>
    <w:rsid w:val="003B3672"/>
    <w:rsid w:val="003B47D1"/>
    <w:rsid w:val="003B77D5"/>
    <w:rsid w:val="003B7988"/>
    <w:rsid w:val="003C173A"/>
    <w:rsid w:val="003C2FCD"/>
    <w:rsid w:val="003C3DB5"/>
    <w:rsid w:val="003C4803"/>
    <w:rsid w:val="003C6279"/>
    <w:rsid w:val="003C7EAF"/>
    <w:rsid w:val="003D559B"/>
    <w:rsid w:val="003D6582"/>
    <w:rsid w:val="003E1871"/>
    <w:rsid w:val="003E471F"/>
    <w:rsid w:val="003F6C70"/>
    <w:rsid w:val="00400260"/>
    <w:rsid w:val="00413658"/>
    <w:rsid w:val="0041466D"/>
    <w:rsid w:val="004225E5"/>
    <w:rsid w:val="0042541C"/>
    <w:rsid w:val="0043170D"/>
    <w:rsid w:val="00432280"/>
    <w:rsid w:val="00433A49"/>
    <w:rsid w:val="00436B99"/>
    <w:rsid w:val="0043749F"/>
    <w:rsid w:val="004426C4"/>
    <w:rsid w:val="004438C6"/>
    <w:rsid w:val="00443C77"/>
    <w:rsid w:val="004606EE"/>
    <w:rsid w:val="0046796F"/>
    <w:rsid w:val="00472707"/>
    <w:rsid w:val="00483231"/>
    <w:rsid w:val="00486713"/>
    <w:rsid w:val="00490847"/>
    <w:rsid w:val="00493789"/>
    <w:rsid w:val="00496854"/>
    <w:rsid w:val="004A1DD5"/>
    <w:rsid w:val="004A2167"/>
    <w:rsid w:val="004A3DC8"/>
    <w:rsid w:val="004A4CA2"/>
    <w:rsid w:val="004A5D07"/>
    <w:rsid w:val="004A6929"/>
    <w:rsid w:val="004B03E7"/>
    <w:rsid w:val="004B35EC"/>
    <w:rsid w:val="004B7A4B"/>
    <w:rsid w:val="004C263B"/>
    <w:rsid w:val="004C28A3"/>
    <w:rsid w:val="004C5C6A"/>
    <w:rsid w:val="004D199E"/>
    <w:rsid w:val="004D2015"/>
    <w:rsid w:val="004D26B3"/>
    <w:rsid w:val="004D74EA"/>
    <w:rsid w:val="004D7921"/>
    <w:rsid w:val="004E01E9"/>
    <w:rsid w:val="004E7E52"/>
    <w:rsid w:val="004F031B"/>
    <w:rsid w:val="0050133A"/>
    <w:rsid w:val="00506C6F"/>
    <w:rsid w:val="00510F90"/>
    <w:rsid w:val="005146C0"/>
    <w:rsid w:val="0051489D"/>
    <w:rsid w:val="0051558B"/>
    <w:rsid w:val="00516D10"/>
    <w:rsid w:val="0051774D"/>
    <w:rsid w:val="00524369"/>
    <w:rsid w:val="0052540F"/>
    <w:rsid w:val="00525941"/>
    <w:rsid w:val="00525FA3"/>
    <w:rsid w:val="00527BEA"/>
    <w:rsid w:val="00534D6D"/>
    <w:rsid w:val="00541192"/>
    <w:rsid w:val="00541A83"/>
    <w:rsid w:val="005428EF"/>
    <w:rsid w:val="00545D90"/>
    <w:rsid w:val="00550109"/>
    <w:rsid w:val="00554287"/>
    <w:rsid w:val="00556086"/>
    <w:rsid w:val="005602E7"/>
    <w:rsid w:val="00563EB4"/>
    <w:rsid w:val="00564D9D"/>
    <w:rsid w:val="00564DF3"/>
    <w:rsid w:val="00566433"/>
    <w:rsid w:val="00570516"/>
    <w:rsid w:val="005712B8"/>
    <w:rsid w:val="00573066"/>
    <w:rsid w:val="00581A8C"/>
    <w:rsid w:val="0058351F"/>
    <w:rsid w:val="00587959"/>
    <w:rsid w:val="00590F76"/>
    <w:rsid w:val="005915EF"/>
    <w:rsid w:val="00593CA1"/>
    <w:rsid w:val="005A22AE"/>
    <w:rsid w:val="005A77ED"/>
    <w:rsid w:val="005A7C8D"/>
    <w:rsid w:val="005B0990"/>
    <w:rsid w:val="005B459A"/>
    <w:rsid w:val="005B5573"/>
    <w:rsid w:val="005B781E"/>
    <w:rsid w:val="005B788B"/>
    <w:rsid w:val="005C2B65"/>
    <w:rsid w:val="005C398D"/>
    <w:rsid w:val="005C4BCB"/>
    <w:rsid w:val="005C4F21"/>
    <w:rsid w:val="005D17F6"/>
    <w:rsid w:val="005D2DB0"/>
    <w:rsid w:val="005D34B6"/>
    <w:rsid w:val="005D7191"/>
    <w:rsid w:val="005E0229"/>
    <w:rsid w:val="005E0CB1"/>
    <w:rsid w:val="005E3E1A"/>
    <w:rsid w:val="005E4065"/>
    <w:rsid w:val="005E6EBB"/>
    <w:rsid w:val="00603D02"/>
    <w:rsid w:val="00610B23"/>
    <w:rsid w:val="00613195"/>
    <w:rsid w:val="00616A41"/>
    <w:rsid w:val="00626F49"/>
    <w:rsid w:val="0063146B"/>
    <w:rsid w:val="00632DCC"/>
    <w:rsid w:val="0063470F"/>
    <w:rsid w:val="00635A4F"/>
    <w:rsid w:val="00637B5F"/>
    <w:rsid w:val="006436EF"/>
    <w:rsid w:val="0064382D"/>
    <w:rsid w:val="00643D70"/>
    <w:rsid w:val="00643ECA"/>
    <w:rsid w:val="00645BFE"/>
    <w:rsid w:val="0065055C"/>
    <w:rsid w:val="00654627"/>
    <w:rsid w:val="00654775"/>
    <w:rsid w:val="00654DA5"/>
    <w:rsid w:val="00655288"/>
    <w:rsid w:val="00666F1F"/>
    <w:rsid w:val="006671BE"/>
    <w:rsid w:val="00667688"/>
    <w:rsid w:val="00667B6E"/>
    <w:rsid w:val="00670D3B"/>
    <w:rsid w:val="00671CC1"/>
    <w:rsid w:val="006768FD"/>
    <w:rsid w:val="00680ECE"/>
    <w:rsid w:val="00681FF1"/>
    <w:rsid w:val="006831A2"/>
    <w:rsid w:val="00685308"/>
    <w:rsid w:val="0069055C"/>
    <w:rsid w:val="00695D71"/>
    <w:rsid w:val="00696787"/>
    <w:rsid w:val="00697DF1"/>
    <w:rsid w:val="006A6A33"/>
    <w:rsid w:val="006B77D9"/>
    <w:rsid w:val="006C2382"/>
    <w:rsid w:val="006C6D30"/>
    <w:rsid w:val="006D0305"/>
    <w:rsid w:val="006D2437"/>
    <w:rsid w:val="006D26DB"/>
    <w:rsid w:val="006E1AB6"/>
    <w:rsid w:val="006E742A"/>
    <w:rsid w:val="006F5F41"/>
    <w:rsid w:val="0070242E"/>
    <w:rsid w:val="00702A74"/>
    <w:rsid w:val="00703A7B"/>
    <w:rsid w:val="00710662"/>
    <w:rsid w:val="00712CCA"/>
    <w:rsid w:val="007133CD"/>
    <w:rsid w:val="007159C2"/>
    <w:rsid w:val="007250A2"/>
    <w:rsid w:val="00731BD2"/>
    <w:rsid w:val="00733433"/>
    <w:rsid w:val="00733CA2"/>
    <w:rsid w:val="007360D3"/>
    <w:rsid w:val="00736710"/>
    <w:rsid w:val="00736CF4"/>
    <w:rsid w:val="00737BCE"/>
    <w:rsid w:val="00737BDD"/>
    <w:rsid w:val="007408C3"/>
    <w:rsid w:val="007435AB"/>
    <w:rsid w:val="00746C62"/>
    <w:rsid w:val="00746CFD"/>
    <w:rsid w:val="007540F5"/>
    <w:rsid w:val="00754DDE"/>
    <w:rsid w:val="0076231E"/>
    <w:rsid w:val="00763663"/>
    <w:rsid w:val="00770DBE"/>
    <w:rsid w:val="00772C61"/>
    <w:rsid w:val="00773A74"/>
    <w:rsid w:val="00775AED"/>
    <w:rsid w:val="00776FA4"/>
    <w:rsid w:val="007835CB"/>
    <w:rsid w:val="00785011"/>
    <w:rsid w:val="00785012"/>
    <w:rsid w:val="00787D98"/>
    <w:rsid w:val="007902B6"/>
    <w:rsid w:val="00793E6B"/>
    <w:rsid w:val="00793F82"/>
    <w:rsid w:val="007970F2"/>
    <w:rsid w:val="007A2AC1"/>
    <w:rsid w:val="007A2AD0"/>
    <w:rsid w:val="007A3A93"/>
    <w:rsid w:val="007A451B"/>
    <w:rsid w:val="007A540D"/>
    <w:rsid w:val="007A5B6C"/>
    <w:rsid w:val="007B2D7D"/>
    <w:rsid w:val="007B55F9"/>
    <w:rsid w:val="007B6655"/>
    <w:rsid w:val="007C0B00"/>
    <w:rsid w:val="007C3251"/>
    <w:rsid w:val="007C35EF"/>
    <w:rsid w:val="007C5765"/>
    <w:rsid w:val="007C6F85"/>
    <w:rsid w:val="007C7665"/>
    <w:rsid w:val="007D1FD9"/>
    <w:rsid w:val="007D37EE"/>
    <w:rsid w:val="007D4C35"/>
    <w:rsid w:val="007D4CF0"/>
    <w:rsid w:val="007D5335"/>
    <w:rsid w:val="007E04AC"/>
    <w:rsid w:val="007F2FB3"/>
    <w:rsid w:val="007F444A"/>
    <w:rsid w:val="007F6BAD"/>
    <w:rsid w:val="007F6DEF"/>
    <w:rsid w:val="008003AC"/>
    <w:rsid w:val="008005A1"/>
    <w:rsid w:val="00800698"/>
    <w:rsid w:val="008045A8"/>
    <w:rsid w:val="00811458"/>
    <w:rsid w:val="00821E5F"/>
    <w:rsid w:val="00830E79"/>
    <w:rsid w:val="0083141D"/>
    <w:rsid w:val="00835734"/>
    <w:rsid w:val="00836802"/>
    <w:rsid w:val="0084131D"/>
    <w:rsid w:val="00841BB1"/>
    <w:rsid w:val="008436BB"/>
    <w:rsid w:val="00845ADD"/>
    <w:rsid w:val="00852AD4"/>
    <w:rsid w:val="00853544"/>
    <w:rsid w:val="008540F1"/>
    <w:rsid w:val="0085476A"/>
    <w:rsid w:val="00855AF0"/>
    <w:rsid w:val="008568DC"/>
    <w:rsid w:val="00856D9E"/>
    <w:rsid w:val="00857F43"/>
    <w:rsid w:val="008611F2"/>
    <w:rsid w:val="0086545B"/>
    <w:rsid w:val="00867F41"/>
    <w:rsid w:val="0087231E"/>
    <w:rsid w:val="008737E4"/>
    <w:rsid w:val="008803F9"/>
    <w:rsid w:val="00887A64"/>
    <w:rsid w:val="008910B1"/>
    <w:rsid w:val="00893012"/>
    <w:rsid w:val="00894411"/>
    <w:rsid w:val="00894A31"/>
    <w:rsid w:val="008A01AB"/>
    <w:rsid w:val="008A22F7"/>
    <w:rsid w:val="008A3365"/>
    <w:rsid w:val="008A337F"/>
    <w:rsid w:val="008B0554"/>
    <w:rsid w:val="008B43AC"/>
    <w:rsid w:val="008C1C81"/>
    <w:rsid w:val="008C2F21"/>
    <w:rsid w:val="008C3566"/>
    <w:rsid w:val="008C3F94"/>
    <w:rsid w:val="008C75F9"/>
    <w:rsid w:val="008D1399"/>
    <w:rsid w:val="008D60D4"/>
    <w:rsid w:val="008D6B36"/>
    <w:rsid w:val="008D73ED"/>
    <w:rsid w:val="008D77E8"/>
    <w:rsid w:val="008E0262"/>
    <w:rsid w:val="008E123D"/>
    <w:rsid w:val="008E316E"/>
    <w:rsid w:val="008E3EE1"/>
    <w:rsid w:val="008E4E93"/>
    <w:rsid w:val="008F3B5C"/>
    <w:rsid w:val="008F6A1A"/>
    <w:rsid w:val="008F7E23"/>
    <w:rsid w:val="00900BFD"/>
    <w:rsid w:val="0090245A"/>
    <w:rsid w:val="00902D46"/>
    <w:rsid w:val="0091168F"/>
    <w:rsid w:val="009127B7"/>
    <w:rsid w:val="00914311"/>
    <w:rsid w:val="00916B8F"/>
    <w:rsid w:val="00922A3A"/>
    <w:rsid w:val="00923D14"/>
    <w:rsid w:val="00930207"/>
    <w:rsid w:val="00931398"/>
    <w:rsid w:val="00932349"/>
    <w:rsid w:val="009365E6"/>
    <w:rsid w:val="00941FF0"/>
    <w:rsid w:val="009420C5"/>
    <w:rsid w:val="00942F11"/>
    <w:rsid w:val="00943953"/>
    <w:rsid w:val="00943A3F"/>
    <w:rsid w:val="009446B5"/>
    <w:rsid w:val="00947079"/>
    <w:rsid w:val="00950BB7"/>
    <w:rsid w:val="00954C47"/>
    <w:rsid w:val="00955881"/>
    <w:rsid w:val="00956A0C"/>
    <w:rsid w:val="0096592F"/>
    <w:rsid w:val="00966DC0"/>
    <w:rsid w:val="00970905"/>
    <w:rsid w:val="00973792"/>
    <w:rsid w:val="009837E8"/>
    <w:rsid w:val="00983A98"/>
    <w:rsid w:val="009843C9"/>
    <w:rsid w:val="00987AD9"/>
    <w:rsid w:val="0099181C"/>
    <w:rsid w:val="0099398B"/>
    <w:rsid w:val="00994A2B"/>
    <w:rsid w:val="00997057"/>
    <w:rsid w:val="009A147F"/>
    <w:rsid w:val="009A444A"/>
    <w:rsid w:val="009A5068"/>
    <w:rsid w:val="009A79A8"/>
    <w:rsid w:val="009B10BE"/>
    <w:rsid w:val="009B1445"/>
    <w:rsid w:val="009B228B"/>
    <w:rsid w:val="009B3D5E"/>
    <w:rsid w:val="009B48ED"/>
    <w:rsid w:val="009B7748"/>
    <w:rsid w:val="009B79A1"/>
    <w:rsid w:val="009C00DE"/>
    <w:rsid w:val="009C0CA4"/>
    <w:rsid w:val="009C1D0B"/>
    <w:rsid w:val="009C46AA"/>
    <w:rsid w:val="009D1E87"/>
    <w:rsid w:val="009D2A63"/>
    <w:rsid w:val="009D3917"/>
    <w:rsid w:val="009D6694"/>
    <w:rsid w:val="009D6A06"/>
    <w:rsid w:val="009E2E0F"/>
    <w:rsid w:val="009F0922"/>
    <w:rsid w:val="009F7FAB"/>
    <w:rsid w:val="00A01593"/>
    <w:rsid w:val="00A026AA"/>
    <w:rsid w:val="00A07F15"/>
    <w:rsid w:val="00A1062F"/>
    <w:rsid w:val="00A10977"/>
    <w:rsid w:val="00A13DD8"/>
    <w:rsid w:val="00A147C4"/>
    <w:rsid w:val="00A159BA"/>
    <w:rsid w:val="00A1766C"/>
    <w:rsid w:val="00A203C3"/>
    <w:rsid w:val="00A219B9"/>
    <w:rsid w:val="00A2578E"/>
    <w:rsid w:val="00A25B8B"/>
    <w:rsid w:val="00A30380"/>
    <w:rsid w:val="00A37841"/>
    <w:rsid w:val="00A4101B"/>
    <w:rsid w:val="00A4106A"/>
    <w:rsid w:val="00A457F1"/>
    <w:rsid w:val="00A47822"/>
    <w:rsid w:val="00A51C1B"/>
    <w:rsid w:val="00A52A9F"/>
    <w:rsid w:val="00A57F17"/>
    <w:rsid w:val="00A602BC"/>
    <w:rsid w:val="00A659A1"/>
    <w:rsid w:val="00A6661D"/>
    <w:rsid w:val="00A67DE3"/>
    <w:rsid w:val="00A70353"/>
    <w:rsid w:val="00A70844"/>
    <w:rsid w:val="00A710DA"/>
    <w:rsid w:val="00A7115F"/>
    <w:rsid w:val="00A744CA"/>
    <w:rsid w:val="00A7463D"/>
    <w:rsid w:val="00A844A3"/>
    <w:rsid w:val="00A850AE"/>
    <w:rsid w:val="00A91333"/>
    <w:rsid w:val="00A91412"/>
    <w:rsid w:val="00A93C24"/>
    <w:rsid w:val="00A93F07"/>
    <w:rsid w:val="00A944FF"/>
    <w:rsid w:val="00A96EDA"/>
    <w:rsid w:val="00A97D85"/>
    <w:rsid w:val="00AA57A5"/>
    <w:rsid w:val="00AB20B2"/>
    <w:rsid w:val="00AB2F7C"/>
    <w:rsid w:val="00AB73AF"/>
    <w:rsid w:val="00AC06A8"/>
    <w:rsid w:val="00AC22CA"/>
    <w:rsid w:val="00AC5F22"/>
    <w:rsid w:val="00AD2334"/>
    <w:rsid w:val="00AD799C"/>
    <w:rsid w:val="00AE0DD1"/>
    <w:rsid w:val="00AE2C2B"/>
    <w:rsid w:val="00AE3EE7"/>
    <w:rsid w:val="00AE7D2F"/>
    <w:rsid w:val="00AE7F4F"/>
    <w:rsid w:val="00AF065B"/>
    <w:rsid w:val="00AF3382"/>
    <w:rsid w:val="00AF3779"/>
    <w:rsid w:val="00AF46D2"/>
    <w:rsid w:val="00B01353"/>
    <w:rsid w:val="00B025A1"/>
    <w:rsid w:val="00B0285E"/>
    <w:rsid w:val="00B11CB0"/>
    <w:rsid w:val="00B139AF"/>
    <w:rsid w:val="00B15E2C"/>
    <w:rsid w:val="00B17460"/>
    <w:rsid w:val="00B2044F"/>
    <w:rsid w:val="00B22440"/>
    <w:rsid w:val="00B231EB"/>
    <w:rsid w:val="00B27739"/>
    <w:rsid w:val="00B326CB"/>
    <w:rsid w:val="00B335F8"/>
    <w:rsid w:val="00B3789F"/>
    <w:rsid w:val="00B37954"/>
    <w:rsid w:val="00B40EE2"/>
    <w:rsid w:val="00B422E5"/>
    <w:rsid w:val="00B46D5E"/>
    <w:rsid w:val="00B47CDE"/>
    <w:rsid w:val="00B51B2D"/>
    <w:rsid w:val="00B527C7"/>
    <w:rsid w:val="00B576CF"/>
    <w:rsid w:val="00B62039"/>
    <w:rsid w:val="00B6254B"/>
    <w:rsid w:val="00B648A4"/>
    <w:rsid w:val="00B669CD"/>
    <w:rsid w:val="00B71A8B"/>
    <w:rsid w:val="00B767E0"/>
    <w:rsid w:val="00B77658"/>
    <w:rsid w:val="00B8197C"/>
    <w:rsid w:val="00BA0F8D"/>
    <w:rsid w:val="00BA120A"/>
    <w:rsid w:val="00BA3510"/>
    <w:rsid w:val="00BB07FD"/>
    <w:rsid w:val="00BB17D2"/>
    <w:rsid w:val="00BB1EF5"/>
    <w:rsid w:val="00BB7CA0"/>
    <w:rsid w:val="00BB7EC2"/>
    <w:rsid w:val="00BC2344"/>
    <w:rsid w:val="00BC2829"/>
    <w:rsid w:val="00BC6B7A"/>
    <w:rsid w:val="00BD07E5"/>
    <w:rsid w:val="00BD0812"/>
    <w:rsid w:val="00BD394D"/>
    <w:rsid w:val="00BE1ED4"/>
    <w:rsid w:val="00BE29CB"/>
    <w:rsid w:val="00BE2FF5"/>
    <w:rsid w:val="00BE6A69"/>
    <w:rsid w:val="00BE73BD"/>
    <w:rsid w:val="00BF331C"/>
    <w:rsid w:val="00BF5397"/>
    <w:rsid w:val="00BF6251"/>
    <w:rsid w:val="00BF67B3"/>
    <w:rsid w:val="00BF6CDB"/>
    <w:rsid w:val="00C02516"/>
    <w:rsid w:val="00C03932"/>
    <w:rsid w:val="00C07F57"/>
    <w:rsid w:val="00C126AD"/>
    <w:rsid w:val="00C13B75"/>
    <w:rsid w:val="00C171D8"/>
    <w:rsid w:val="00C241FD"/>
    <w:rsid w:val="00C25ABE"/>
    <w:rsid w:val="00C329C1"/>
    <w:rsid w:val="00C3764C"/>
    <w:rsid w:val="00C42F60"/>
    <w:rsid w:val="00C46258"/>
    <w:rsid w:val="00C50492"/>
    <w:rsid w:val="00C50F08"/>
    <w:rsid w:val="00C555A6"/>
    <w:rsid w:val="00C55C4F"/>
    <w:rsid w:val="00C61865"/>
    <w:rsid w:val="00C71D34"/>
    <w:rsid w:val="00C738C9"/>
    <w:rsid w:val="00C77C80"/>
    <w:rsid w:val="00C84E43"/>
    <w:rsid w:val="00C8720C"/>
    <w:rsid w:val="00C94AC3"/>
    <w:rsid w:val="00C9789F"/>
    <w:rsid w:val="00CA0740"/>
    <w:rsid w:val="00CA13EC"/>
    <w:rsid w:val="00CA1C75"/>
    <w:rsid w:val="00CA4D58"/>
    <w:rsid w:val="00CA61AC"/>
    <w:rsid w:val="00CB01FB"/>
    <w:rsid w:val="00CB475B"/>
    <w:rsid w:val="00CB5C2B"/>
    <w:rsid w:val="00CB65C3"/>
    <w:rsid w:val="00CB759A"/>
    <w:rsid w:val="00CC17A0"/>
    <w:rsid w:val="00CC23C1"/>
    <w:rsid w:val="00CC23DA"/>
    <w:rsid w:val="00CC6C95"/>
    <w:rsid w:val="00CC718C"/>
    <w:rsid w:val="00CD094B"/>
    <w:rsid w:val="00CD4193"/>
    <w:rsid w:val="00CD5387"/>
    <w:rsid w:val="00CD5587"/>
    <w:rsid w:val="00CD6B76"/>
    <w:rsid w:val="00CE2033"/>
    <w:rsid w:val="00CE21ED"/>
    <w:rsid w:val="00CE31CC"/>
    <w:rsid w:val="00CE3E53"/>
    <w:rsid w:val="00CE5856"/>
    <w:rsid w:val="00CF21B2"/>
    <w:rsid w:val="00CF3AD2"/>
    <w:rsid w:val="00CF44D5"/>
    <w:rsid w:val="00CF4FDC"/>
    <w:rsid w:val="00D01B0D"/>
    <w:rsid w:val="00D0215C"/>
    <w:rsid w:val="00D031D9"/>
    <w:rsid w:val="00D10AE0"/>
    <w:rsid w:val="00D125F0"/>
    <w:rsid w:val="00D130FB"/>
    <w:rsid w:val="00D162CE"/>
    <w:rsid w:val="00D2333A"/>
    <w:rsid w:val="00D276A2"/>
    <w:rsid w:val="00D3498F"/>
    <w:rsid w:val="00D3538C"/>
    <w:rsid w:val="00D3693C"/>
    <w:rsid w:val="00D37D5F"/>
    <w:rsid w:val="00D4298A"/>
    <w:rsid w:val="00D45E47"/>
    <w:rsid w:val="00D54363"/>
    <w:rsid w:val="00D54BDA"/>
    <w:rsid w:val="00D6033A"/>
    <w:rsid w:val="00D65CC9"/>
    <w:rsid w:val="00D66EAF"/>
    <w:rsid w:val="00D70243"/>
    <w:rsid w:val="00D70E4B"/>
    <w:rsid w:val="00D71752"/>
    <w:rsid w:val="00D71FCD"/>
    <w:rsid w:val="00D83181"/>
    <w:rsid w:val="00D86DA1"/>
    <w:rsid w:val="00D96C92"/>
    <w:rsid w:val="00DA5F2A"/>
    <w:rsid w:val="00DB259E"/>
    <w:rsid w:val="00DB537C"/>
    <w:rsid w:val="00DB57A4"/>
    <w:rsid w:val="00DB68F1"/>
    <w:rsid w:val="00DC0A15"/>
    <w:rsid w:val="00DC25BE"/>
    <w:rsid w:val="00DC500A"/>
    <w:rsid w:val="00DC6C5C"/>
    <w:rsid w:val="00DD73CE"/>
    <w:rsid w:val="00DE13C6"/>
    <w:rsid w:val="00DE1A7E"/>
    <w:rsid w:val="00DE1ED2"/>
    <w:rsid w:val="00DE339E"/>
    <w:rsid w:val="00DE35E5"/>
    <w:rsid w:val="00DE7775"/>
    <w:rsid w:val="00DF1CD6"/>
    <w:rsid w:val="00DF29E5"/>
    <w:rsid w:val="00DF4030"/>
    <w:rsid w:val="00DF4D68"/>
    <w:rsid w:val="00E052DA"/>
    <w:rsid w:val="00E14A81"/>
    <w:rsid w:val="00E15291"/>
    <w:rsid w:val="00E16314"/>
    <w:rsid w:val="00E208BF"/>
    <w:rsid w:val="00E23FAD"/>
    <w:rsid w:val="00E279FC"/>
    <w:rsid w:val="00E30C18"/>
    <w:rsid w:val="00E31E5B"/>
    <w:rsid w:val="00E35DD5"/>
    <w:rsid w:val="00E368D1"/>
    <w:rsid w:val="00E4131B"/>
    <w:rsid w:val="00E43C8E"/>
    <w:rsid w:val="00E43E8F"/>
    <w:rsid w:val="00E4416F"/>
    <w:rsid w:val="00E47D98"/>
    <w:rsid w:val="00E53E09"/>
    <w:rsid w:val="00E55044"/>
    <w:rsid w:val="00E55B97"/>
    <w:rsid w:val="00E609BA"/>
    <w:rsid w:val="00E6296A"/>
    <w:rsid w:val="00E64A8E"/>
    <w:rsid w:val="00E65EDD"/>
    <w:rsid w:val="00E7155D"/>
    <w:rsid w:val="00E724B2"/>
    <w:rsid w:val="00E73E45"/>
    <w:rsid w:val="00E73F91"/>
    <w:rsid w:val="00E81637"/>
    <w:rsid w:val="00E86D9F"/>
    <w:rsid w:val="00E907A2"/>
    <w:rsid w:val="00E91057"/>
    <w:rsid w:val="00E9253A"/>
    <w:rsid w:val="00E92593"/>
    <w:rsid w:val="00E95466"/>
    <w:rsid w:val="00E9668B"/>
    <w:rsid w:val="00EA1E25"/>
    <w:rsid w:val="00EA40C9"/>
    <w:rsid w:val="00EA467E"/>
    <w:rsid w:val="00EA52CC"/>
    <w:rsid w:val="00EA5ABA"/>
    <w:rsid w:val="00EA6389"/>
    <w:rsid w:val="00EA71CB"/>
    <w:rsid w:val="00EB6EC7"/>
    <w:rsid w:val="00EC37D2"/>
    <w:rsid w:val="00EC48A1"/>
    <w:rsid w:val="00ED03B2"/>
    <w:rsid w:val="00ED220B"/>
    <w:rsid w:val="00ED4831"/>
    <w:rsid w:val="00ED5399"/>
    <w:rsid w:val="00ED5837"/>
    <w:rsid w:val="00ED6D14"/>
    <w:rsid w:val="00EE07F1"/>
    <w:rsid w:val="00EE2B3D"/>
    <w:rsid w:val="00EE47A0"/>
    <w:rsid w:val="00EE7140"/>
    <w:rsid w:val="00EF2D2F"/>
    <w:rsid w:val="00EF5865"/>
    <w:rsid w:val="00EF5D2C"/>
    <w:rsid w:val="00F06428"/>
    <w:rsid w:val="00F12072"/>
    <w:rsid w:val="00F13086"/>
    <w:rsid w:val="00F155B7"/>
    <w:rsid w:val="00F17149"/>
    <w:rsid w:val="00F2040B"/>
    <w:rsid w:val="00F21F83"/>
    <w:rsid w:val="00F2269D"/>
    <w:rsid w:val="00F25E86"/>
    <w:rsid w:val="00F260FB"/>
    <w:rsid w:val="00F27EFD"/>
    <w:rsid w:val="00F30FB8"/>
    <w:rsid w:val="00F33645"/>
    <w:rsid w:val="00F34BCF"/>
    <w:rsid w:val="00F35630"/>
    <w:rsid w:val="00F50D74"/>
    <w:rsid w:val="00F53F84"/>
    <w:rsid w:val="00F57396"/>
    <w:rsid w:val="00F601CE"/>
    <w:rsid w:val="00F60915"/>
    <w:rsid w:val="00F6157F"/>
    <w:rsid w:val="00F6599B"/>
    <w:rsid w:val="00F67A81"/>
    <w:rsid w:val="00F70189"/>
    <w:rsid w:val="00F7135D"/>
    <w:rsid w:val="00F737E4"/>
    <w:rsid w:val="00F7533A"/>
    <w:rsid w:val="00F803F0"/>
    <w:rsid w:val="00F80B59"/>
    <w:rsid w:val="00F909BF"/>
    <w:rsid w:val="00F97AB5"/>
    <w:rsid w:val="00F97EC9"/>
    <w:rsid w:val="00FA0D05"/>
    <w:rsid w:val="00FA1473"/>
    <w:rsid w:val="00FA2592"/>
    <w:rsid w:val="00FA66C0"/>
    <w:rsid w:val="00FA78EE"/>
    <w:rsid w:val="00FB07F1"/>
    <w:rsid w:val="00FB38B6"/>
    <w:rsid w:val="00FB51EC"/>
    <w:rsid w:val="00FB528B"/>
    <w:rsid w:val="00FB6846"/>
    <w:rsid w:val="00FB7145"/>
    <w:rsid w:val="00FB7448"/>
    <w:rsid w:val="00FC195E"/>
    <w:rsid w:val="00FC352B"/>
    <w:rsid w:val="00FC401C"/>
    <w:rsid w:val="00FC573B"/>
    <w:rsid w:val="00FC6226"/>
    <w:rsid w:val="00FD035B"/>
    <w:rsid w:val="00FD2443"/>
    <w:rsid w:val="00FD2523"/>
    <w:rsid w:val="00FD33EB"/>
    <w:rsid w:val="00FD360B"/>
    <w:rsid w:val="00FD4179"/>
    <w:rsid w:val="00FD48B1"/>
    <w:rsid w:val="00FD7083"/>
    <w:rsid w:val="00FE11EA"/>
    <w:rsid w:val="00FE2D34"/>
    <w:rsid w:val="00FE4459"/>
    <w:rsid w:val="00FE658C"/>
    <w:rsid w:val="00FF0966"/>
    <w:rsid w:val="00FF24E3"/>
    <w:rsid w:val="00FF4A65"/>
    <w:rsid w:val="00FF6395"/>
    <w:rsid w:val="00FF7674"/>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height-percent:200;mso-width-relative:margin;mso-height-relative:margin" fillcolor="white" stroke="f">
      <v:fill color="white"/>
      <v:stroke on="f"/>
      <v:textbox style="mso-fit-shape-to-text:t"/>
    </o:shapedefaults>
    <o:shapelayout v:ext="edit">
      <o:idmap v:ext="edit" data="2"/>
    </o:shapelayout>
  </w:shapeDefaults>
  <w:decimalSymbol w:val=","/>
  <w:listSeparator w:val=";"/>
  <w14:docId w14:val="659D9E5A"/>
  <w15:docId w15:val="{B5BCA179-50A6-43AF-86E9-F5215BAE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en-US" w:eastAsia="en-US" w:bidi="ar-SA"/>
      </w:rPr>
    </w:rPrDefault>
    <w:pPrDefault>
      <w:pPr>
        <w:spacing w:after="140" w:line="3360" w:lineRule="auto"/>
        <w:ind w:left="504"/>
        <w:jc w:val="both"/>
      </w:pPr>
    </w:pPrDefault>
  </w:docDefaults>
  <w:latentStyles w:defLockedState="0" w:defUIPriority="17"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qFormat="1"/>
    <w:lsdException w:name="List Bullet 4" w:locked="1" w:semiHidden="1" w:unhideWhenUsed="1"/>
    <w:lsdException w:name="List Bullet 5" w:locked="1"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uiPriority="0"/>
    <w:lsdException w:name="Table Grid" w:locked="1" w:uiPriority="0"/>
    <w:lsdException w:name="Table Theme" w:locked="1" w:semiHidden="1" w:uiPriority="0" w:unhideWhenUsed="1"/>
    <w:lsdException w:name="Placeholder Text" w:semiHidden="1" w:uiPriority="99"/>
    <w:lsdException w:name="No Spacing" w:semiHidden="1" w:uiPriority="18"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46" w:qFormat="1"/>
    <w:lsdException w:name="Intense Quote" w:semiHidden="1" w:uiPriority="47"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36" w:qFormat="1"/>
    <w:lsdException w:name="Intense Emphasis" w:semiHidden="1" w:uiPriority="38" w:qFormat="1"/>
    <w:lsdException w:name="Subtle Reference" w:semiHidden="1" w:uiPriority="48" w:qFormat="1"/>
    <w:lsdException w:name="Intense Reference" w:semiHidden="1" w:uiPriority="49" w:qFormat="1"/>
    <w:lsdException w:name="Book Title" w:semiHidden="1" w:uiPriority="50" w:qFormat="1"/>
    <w:lsdException w:name="Bibliography" w:semiHidden="1" w:uiPriority="54" w:unhideWhenUsed="1"/>
    <w:lsdException w:name="TOC Heading" w:semiHidden="1" w:uiPriority="5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1"/>
    <w:uiPriority w:val="4"/>
    <w:qFormat/>
    <w:rsid w:val="00FB51EC"/>
    <w:pPr>
      <w:spacing w:line="280" w:lineRule="exact"/>
    </w:pPr>
    <w:rPr>
      <w:szCs w:val="24"/>
    </w:rPr>
  </w:style>
  <w:style w:type="paragraph" w:styleId="Heading1">
    <w:name w:val="heading 1"/>
    <w:aliases w:val="TITLE"/>
    <w:basedOn w:val="Normal"/>
    <w:next w:val="Normal"/>
    <w:link w:val="Heading1Char"/>
    <w:qFormat/>
    <w:rsid w:val="00845ADD"/>
    <w:pPr>
      <w:keepNext/>
      <w:outlineLvl w:val="0"/>
    </w:pPr>
    <w:rPr>
      <w:rFonts w:cs="Arial"/>
      <w:bCs/>
      <w:caps/>
      <w:color w:val="590056"/>
      <w:kern w:val="32"/>
      <w:sz w:val="24"/>
      <w:szCs w:val="32"/>
    </w:rPr>
  </w:style>
  <w:style w:type="paragraph" w:styleId="Heading2">
    <w:name w:val="heading 2"/>
    <w:basedOn w:val="Normal"/>
    <w:next w:val="Normal"/>
    <w:link w:val="Heading2Char"/>
    <w:uiPriority w:val="17"/>
    <w:semiHidden/>
    <w:qFormat/>
    <w:rsid w:val="00845ADD"/>
    <w:pPr>
      <w:keepNext/>
      <w:outlineLvl w:val="1"/>
    </w:pPr>
    <w:rPr>
      <w:rFonts w:cs="Arial"/>
      <w:b/>
      <w:bCs/>
      <w:iCs/>
      <w:szCs w:val="28"/>
    </w:rPr>
  </w:style>
  <w:style w:type="paragraph" w:styleId="Heading3">
    <w:name w:val="heading 3"/>
    <w:basedOn w:val="Normal"/>
    <w:next w:val="Normal"/>
    <w:link w:val="Heading3Char"/>
    <w:uiPriority w:val="17"/>
    <w:semiHidden/>
    <w:qFormat/>
    <w:rsid w:val="00845ADD"/>
    <w:pPr>
      <w:keepNext/>
      <w:outlineLvl w:val="2"/>
    </w:pPr>
    <w:rPr>
      <w:rFonts w:cs="Arial"/>
      <w:bCs/>
      <w:i/>
      <w:szCs w:val="26"/>
    </w:rPr>
  </w:style>
  <w:style w:type="paragraph" w:styleId="Heading4">
    <w:name w:val="heading 4"/>
    <w:basedOn w:val="Normal"/>
    <w:next w:val="Normal"/>
    <w:link w:val="Heading4Char"/>
    <w:uiPriority w:val="9"/>
    <w:semiHidden/>
    <w:qFormat/>
    <w:rsid w:val="00845ADD"/>
    <w:pPr>
      <w:keepNext/>
      <w:ind w:left="1260"/>
      <w:outlineLvl w:val="3"/>
    </w:pPr>
    <w:rPr>
      <w:bCs/>
      <w:szCs w:val="28"/>
    </w:rPr>
  </w:style>
  <w:style w:type="paragraph" w:styleId="Heading5">
    <w:name w:val="heading 5"/>
    <w:basedOn w:val="Normal"/>
    <w:next w:val="Normal"/>
    <w:link w:val="Heading5Char"/>
    <w:uiPriority w:val="17"/>
    <w:semiHidden/>
    <w:qFormat/>
    <w:rsid w:val="00845ADD"/>
    <w:pPr>
      <w:ind w:left="1680"/>
      <w:outlineLvl w:val="4"/>
    </w:pPr>
    <w:rPr>
      <w:bCs/>
      <w:iCs/>
      <w:szCs w:val="26"/>
    </w:rPr>
  </w:style>
  <w:style w:type="paragraph" w:styleId="Heading6">
    <w:name w:val="heading 6"/>
    <w:basedOn w:val="Normal"/>
    <w:next w:val="Normal"/>
    <w:uiPriority w:val="17"/>
    <w:semiHidden/>
    <w:qFormat/>
    <w:rsid w:val="00845ADD"/>
    <w:pPr>
      <w:ind w:left="224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7"/>
    <w:semiHidden/>
    <w:rsid w:val="00306F98"/>
    <w:rPr>
      <w:rFonts w:ascii="Georgia" w:hAnsi="Georgia" w:cs="Arial"/>
      <w:b/>
      <w:bCs/>
      <w:iCs/>
      <w:szCs w:val="28"/>
    </w:rPr>
  </w:style>
  <w:style w:type="character" w:customStyle="1" w:styleId="Heading3Char">
    <w:name w:val="Heading 3 Char"/>
    <w:basedOn w:val="DefaultParagraphFont"/>
    <w:link w:val="Heading3"/>
    <w:uiPriority w:val="17"/>
    <w:semiHidden/>
    <w:rsid w:val="00306F98"/>
    <w:rPr>
      <w:rFonts w:ascii="Georgia" w:hAnsi="Georgia" w:cs="Arial"/>
      <w:bCs/>
      <w:i/>
      <w:szCs w:val="26"/>
    </w:rPr>
  </w:style>
  <w:style w:type="character" w:customStyle="1" w:styleId="Heading4Char">
    <w:name w:val="Heading 4 Char"/>
    <w:basedOn w:val="DefaultParagraphFont"/>
    <w:link w:val="Heading4"/>
    <w:uiPriority w:val="9"/>
    <w:semiHidden/>
    <w:rsid w:val="00306F98"/>
    <w:rPr>
      <w:rFonts w:ascii="Georgia" w:hAnsi="Georgia"/>
      <w:bCs/>
      <w:szCs w:val="28"/>
    </w:rPr>
  </w:style>
  <w:style w:type="character" w:customStyle="1" w:styleId="Heading5Char">
    <w:name w:val="Heading 5 Char"/>
    <w:basedOn w:val="DefaultParagraphFont"/>
    <w:link w:val="Heading5"/>
    <w:uiPriority w:val="17"/>
    <w:semiHidden/>
    <w:rsid w:val="00306F98"/>
    <w:rPr>
      <w:rFonts w:ascii="Georgia" w:hAnsi="Georgia"/>
      <w:bCs/>
      <w:iCs/>
      <w:szCs w:val="26"/>
    </w:rPr>
  </w:style>
  <w:style w:type="paragraph" w:customStyle="1" w:styleId="TITLE1">
    <w:name w:val="TITLE 1"/>
    <w:basedOn w:val="Heading1"/>
    <w:link w:val="TITLE1Char"/>
    <w:qFormat/>
    <w:rsid w:val="00845ADD"/>
    <w:pPr>
      <w:numPr>
        <w:numId w:val="11"/>
      </w:numPr>
    </w:pPr>
  </w:style>
  <w:style w:type="paragraph" w:customStyle="1" w:styleId="Level1">
    <w:name w:val="Level 1"/>
    <w:basedOn w:val="Heading2"/>
    <w:link w:val="Level1Char"/>
    <w:uiPriority w:val="3"/>
    <w:qFormat/>
    <w:rsid w:val="00FB7448"/>
    <w:pPr>
      <w:keepNext w:val="0"/>
      <w:numPr>
        <w:ilvl w:val="1"/>
        <w:numId w:val="11"/>
      </w:numPr>
    </w:pPr>
  </w:style>
  <w:style w:type="character" w:customStyle="1" w:styleId="Level1Char">
    <w:name w:val="Level 1 Char"/>
    <w:basedOn w:val="Heading2Char"/>
    <w:link w:val="Level1"/>
    <w:uiPriority w:val="3"/>
    <w:rsid w:val="00FB7448"/>
    <w:rPr>
      <w:rFonts w:ascii="Georgia" w:hAnsi="Georgia" w:cs="Arial"/>
      <w:b/>
      <w:bCs/>
      <w:iCs/>
      <w:szCs w:val="28"/>
    </w:rPr>
  </w:style>
  <w:style w:type="paragraph" w:customStyle="1" w:styleId="Level2">
    <w:name w:val="Level 2"/>
    <w:basedOn w:val="Heading3"/>
    <w:link w:val="Level2Char"/>
    <w:uiPriority w:val="3"/>
    <w:qFormat/>
    <w:rsid w:val="00FB7448"/>
    <w:pPr>
      <w:keepNext w:val="0"/>
      <w:numPr>
        <w:ilvl w:val="2"/>
        <w:numId w:val="11"/>
      </w:numPr>
    </w:pPr>
  </w:style>
  <w:style w:type="character" w:customStyle="1" w:styleId="Level2Char">
    <w:name w:val="Level 2 Char"/>
    <w:basedOn w:val="Heading3Char"/>
    <w:link w:val="Level2"/>
    <w:uiPriority w:val="3"/>
    <w:rsid w:val="00FB7448"/>
    <w:rPr>
      <w:rFonts w:ascii="Georgia" w:hAnsi="Georgia" w:cs="Arial"/>
      <w:bCs/>
      <w:i/>
      <w:szCs w:val="26"/>
    </w:rPr>
  </w:style>
  <w:style w:type="paragraph" w:customStyle="1" w:styleId="Level3">
    <w:name w:val="Level 3"/>
    <w:basedOn w:val="Heading4"/>
    <w:link w:val="Level3Char"/>
    <w:uiPriority w:val="3"/>
    <w:qFormat/>
    <w:rsid w:val="00FB7448"/>
    <w:pPr>
      <w:keepNext w:val="0"/>
      <w:numPr>
        <w:ilvl w:val="3"/>
        <w:numId w:val="11"/>
      </w:numPr>
    </w:pPr>
  </w:style>
  <w:style w:type="paragraph" w:customStyle="1" w:styleId="Level5">
    <w:name w:val="Level 5"/>
    <w:basedOn w:val="Heading6"/>
    <w:uiPriority w:val="3"/>
    <w:qFormat/>
    <w:rsid w:val="00FB7448"/>
    <w:pPr>
      <w:numPr>
        <w:ilvl w:val="5"/>
        <w:numId w:val="11"/>
      </w:numPr>
    </w:pPr>
  </w:style>
  <w:style w:type="paragraph" w:customStyle="1" w:styleId="Level4">
    <w:name w:val="Level 4"/>
    <w:basedOn w:val="Heading5"/>
    <w:uiPriority w:val="3"/>
    <w:qFormat/>
    <w:rsid w:val="00FB7448"/>
    <w:pPr>
      <w:numPr>
        <w:ilvl w:val="4"/>
        <w:numId w:val="11"/>
      </w:numPr>
    </w:pPr>
  </w:style>
  <w:style w:type="paragraph" w:styleId="ListBullet">
    <w:name w:val="List Bullet"/>
    <w:aliases w:val="Bullet 1"/>
    <w:basedOn w:val="Normal"/>
    <w:link w:val="ListBulletChar"/>
    <w:uiPriority w:val="5"/>
    <w:qFormat/>
    <w:rsid w:val="00FB7448"/>
    <w:pPr>
      <w:numPr>
        <w:numId w:val="4"/>
      </w:numPr>
      <w:tabs>
        <w:tab w:val="clear" w:pos="1260"/>
        <w:tab w:val="num" w:pos="510"/>
      </w:tabs>
      <w:ind w:left="1258" w:hanging="697"/>
    </w:pPr>
  </w:style>
  <w:style w:type="paragraph" w:customStyle="1" w:styleId="Recitals">
    <w:name w:val="Recitals"/>
    <w:basedOn w:val="TITLE1"/>
    <w:link w:val="RecitalsChar1"/>
    <w:uiPriority w:val="2"/>
    <w:qFormat/>
    <w:rsid w:val="00FB7448"/>
    <w:pPr>
      <w:keepNext w:val="0"/>
      <w:numPr>
        <w:numId w:val="7"/>
      </w:numPr>
      <w:ind w:left="567" w:hanging="567"/>
    </w:pPr>
    <w:rPr>
      <w:caps w:val="0"/>
      <w:color w:val="auto"/>
      <w:sz w:val="20"/>
    </w:rPr>
  </w:style>
  <w:style w:type="paragraph" w:customStyle="1" w:styleId="Parties">
    <w:name w:val="Parties"/>
    <w:basedOn w:val="Recitals"/>
    <w:link w:val="PartiesChar"/>
    <w:uiPriority w:val="1"/>
    <w:qFormat/>
    <w:rsid w:val="00FB7448"/>
    <w:pPr>
      <w:numPr>
        <w:numId w:val="8"/>
      </w:numPr>
      <w:ind w:left="567" w:hanging="567"/>
    </w:pPr>
  </w:style>
  <w:style w:type="paragraph" w:styleId="ListBullet2">
    <w:name w:val="List Bullet 2"/>
    <w:aliases w:val="Bullet 3"/>
    <w:basedOn w:val="Normal"/>
    <w:uiPriority w:val="5"/>
    <w:qFormat/>
    <w:rsid w:val="00FB7448"/>
    <w:pPr>
      <w:numPr>
        <w:ilvl w:val="1"/>
        <w:numId w:val="4"/>
      </w:numPr>
      <w:tabs>
        <w:tab w:val="clear" w:pos="1680"/>
        <w:tab w:val="num" w:pos="510"/>
      </w:tabs>
      <w:ind w:left="1679" w:hanging="510"/>
    </w:pPr>
  </w:style>
  <w:style w:type="paragraph" w:styleId="ListBullet3">
    <w:name w:val="List Bullet 3"/>
    <w:aliases w:val="Bullet 4"/>
    <w:basedOn w:val="Normal"/>
    <w:uiPriority w:val="5"/>
    <w:qFormat/>
    <w:rsid w:val="00FB7448"/>
    <w:pPr>
      <w:numPr>
        <w:ilvl w:val="2"/>
        <w:numId w:val="4"/>
      </w:numPr>
      <w:ind w:left="2239" w:hanging="561"/>
    </w:pPr>
  </w:style>
  <w:style w:type="paragraph" w:customStyle="1" w:styleId="CoverDisclaimertitle">
    <w:name w:val="Cover/Disclaimer  title"/>
    <w:basedOn w:val="Normal"/>
    <w:link w:val="CoverDisclaimertitleChar"/>
    <w:uiPriority w:val="9"/>
    <w:qFormat/>
    <w:rsid w:val="00845ADD"/>
    <w:pPr>
      <w:widowControl w:val="0"/>
      <w:tabs>
        <w:tab w:val="left" w:pos="697"/>
        <w:tab w:val="left" w:pos="1260"/>
      </w:tabs>
      <w:adjustRightInd w:val="0"/>
      <w:snapToGrid w:val="0"/>
      <w:ind w:left="0"/>
      <w:jc w:val="center"/>
    </w:pPr>
    <w:rPr>
      <w:caps/>
      <w:snapToGrid w:val="0"/>
      <w:color w:val="590056"/>
      <w:sz w:val="32"/>
    </w:rPr>
  </w:style>
  <w:style w:type="character" w:customStyle="1" w:styleId="CoverDisclaimertitleChar">
    <w:name w:val="Cover/Disclaimer  title Char"/>
    <w:basedOn w:val="DefaultParagraphFont"/>
    <w:link w:val="CoverDisclaimertitle"/>
    <w:uiPriority w:val="9"/>
    <w:rsid w:val="00D01B0D"/>
    <w:rPr>
      <w:caps/>
      <w:snapToGrid w:val="0"/>
      <w:color w:val="590056"/>
      <w:sz w:val="32"/>
      <w:szCs w:val="24"/>
    </w:rPr>
  </w:style>
  <w:style w:type="character" w:customStyle="1" w:styleId="Heading1Char">
    <w:name w:val="Heading 1 Char"/>
    <w:aliases w:val="TITLE Char"/>
    <w:basedOn w:val="DefaultParagraphFont"/>
    <w:link w:val="Heading1"/>
    <w:rsid w:val="004D2015"/>
    <w:rPr>
      <w:rFonts w:cs="Arial"/>
      <w:bCs/>
      <w:caps/>
      <w:color w:val="590056"/>
      <w:kern w:val="32"/>
      <w:sz w:val="24"/>
      <w:szCs w:val="32"/>
    </w:rPr>
  </w:style>
  <w:style w:type="paragraph" w:customStyle="1" w:styleId="Reporttableright">
    <w:name w:val="Report table right"/>
    <w:basedOn w:val="Normal"/>
    <w:uiPriority w:val="8"/>
    <w:qFormat/>
    <w:rsid w:val="00FB51EC"/>
    <w:pPr>
      <w:tabs>
        <w:tab w:val="left" w:pos="697"/>
      </w:tabs>
      <w:suppressAutoHyphens/>
      <w:autoSpaceDE w:val="0"/>
      <w:autoSpaceDN w:val="0"/>
      <w:adjustRightInd w:val="0"/>
      <w:spacing w:after="80" w:line="240" w:lineRule="auto"/>
      <w:ind w:left="0" w:right="360"/>
      <w:jc w:val="right"/>
      <w:textAlignment w:val="center"/>
    </w:pPr>
    <w:rPr>
      <w:rFonts w:ascii="Arial" w:hAnsi="Arial" w:cs="Arial"/>
      <w:caps/>
      <w:snapToGrid w:val="0"/>
      <w:color w:val="000000"/>
      <w:sz w:val="11"/>
      <w:szCs w:val="11"/>
    </w:rPr>
  </w:style>
  <w:style w:type="paragraph" w:customStyle="1" w:styleId="Reporttableleft">
    <w:name w:val="Report table left"/>
    <w:basedOn w:val="Normal"/>
    <w:uiPriority w:val="8"/>
    <w:qFormat/>
    <w:rsid w:val="00845ADD"/>
    <w:pPr>
      <w:widowControl w:val="0"/>
      <w:tabs>
        <w:tab w:val="left" w:pos="697"/>
        <w:tab w:val="left" w:pos="1260"/>
      </w:tabs>
      <w:snapToGrid w:val="0"/>
      <w:spacing w:after="0" w:line="240" w:lineRule="exact"/>
      <w:ind w:left="0"/>
      <w:jc w:val="left"/>
    </w:pPr>
    <w:rPr>
      <w:snapToGrid w:val="0"/>
    </w:rPr>
  </w:style>
  <w:style w:type="paragraph" w:customStyle="1" w:styleId="ReportTitle">
    <w:name w:val="Report Title"/>
    <w:basedOn w:val="Heading1"/>
    <w:next w:val="Normal"/>
    <w:uiPriority w:val="17"/>
    <w:semiHidden/>
    <w:qFormat/>
    <w:rsid w:val="00845ADD"/>
    <w:pPr>
      <w:keepNext w:val="0"/>
      <w:widowControl w:val="0"/>
      <w:tabs>
        <w:tab w:val="left" w:pos="697"/>
        <w:tab w:val="left" w:pos="1260"/>
      </w:tabs>
      <w:spacing w:before="280" w:after="280"/>
    </w:pPr>
    <w:rPr>
      <w:rFonts w:cs="Times New Roman"/>
      <w:b/>
      <w:bCs w:val="0"/>
      <w:kern w:val="0"/>
      <w:szCs w:val="24"/>
    </w:rPr>
  </w:style>
  <w:style w:type="character" w:customStyle="1" w:styleId="TITLE1Char">
    <w:name w:val="TITLE 1 Char"/>
    <w:basedOn w:val="Heading1Char"/>
    <w:link w:val="TITLE1"/>
    <w:rsid w:val="004D2015"/>
    <w:rPr>
      <w:rFonts w:cs="Arial"/>
      <w:bCs/>
      <w:caps/>
      <w:color w:val="590056"/>
      <w:kern w:val="32"/>
      <w:sz w:val="24"/>
      <w:szCs w:val="32"/>
    </w:rPr>
  </w:style>
  <w:style w:type="paragraph" w:customStyle="1" w:styleId="Tablebody">
    <w:name w:val="Table body"/>
    <w:basedOn w:val="Reporttableleft"/>
    <w:uiPriority w:val="7"/>
    <w:rsid w:val="00FB7448"/>
    <w:pPr>
      <w:tabs>
        <w:tab w:val="clear" w:pos="697"/>
        <w:tab w:val="clear" w:pos="1260"/>
        <w:tab w:val="left" w:pos="244"/>
        <w:tab w:val="left" w:pos="510"/>
      </w:tabs>
      <w:spacing w:before="70" w:after="70"/>
      <w:ind w:left="68" w:right="11"/>
    </w:pPr>
    <w:rPr>
      <w:sz w:val="17"/>
    </w:rPr>
  </w:style>
  <w:style w:type="paragraph" w:customStyle="1" w:styleId="Tabletitle">
    <w:name w:val="Table title"/>
    <w:basedOn w:val="Tablebody"/>
    <w:uiPriority w:val="17"/>
    <w:semiHidden/>
    <w:rsid w:val="00845ADD"/>
    <w:pPr>
      <w:jc w:val="center"/>
    </w:pPr>
    <w:rPr>
      <w:b/>
      <w:color w:val="FFFFFF"/>
      <w:sz w:val="20"/>
    </w:rPr>
  </w:style>
  <w:style w:type="paragraph" w:styleId="TOC1">
    <w:name w:val="toc 1"/>
    <w:basedOn w:val="Normal"/>
    <w:next w:val="Normal"/>
    <w:uiPriority w:val="39"/>
    <w:rsid w:val="00F6157F"/>
    <w:pPr>
      <w:widowControl w:val="0"/>
      <w:spacing w:before="120" w:after="120"/>
      <w:ind w:hanging="510"/>
      <w:jc w:val="left"/>
      <w:outlineLvl w:val="0"/>
    </w:pPr>
    <w:rPr>
      <w:caps/>
    </w:rPr>
  </w:style>
  <w:style w:type="paragraph" w:customStyle="1" w:styleId="TOCtitle">
    <w:name w:val="TOC title"/>
    <w:basedOn w:val="CoverDisclaimertitle"/>
    <w:link w:val="TOCtitleChar"/>
    <w:uiPriority w:val="10"/>
    <w:rsid w:val="009C1D0B"/>
    <w:pPr>
      <w:spacing w:after="200" w:line="240" w:lineRule="auto"/>
    </w:pPr>
  </w:style>
  <w:style w:type="character" w:customStyle="1" w:styleId="TOCtitleChar">
    <w:name w:val="TOC title Char"/>
    <w:basedOn w:val="CoverDisclaimertitleChar"/>
    <w:link w:val="TOCtitle"/>
    <w:uiPriority w:val="10"/>
    <w:rsid w:val="009C1D0B"/>
    <w:rPr>
      <w:caps/>
      <w:snapToGrid w:val="0"/>
      <w:color w:val="590056"/>
      <w:sz w:val="32"/>
      <w:szCs w:val="24"/>
    </w:rPr>
  </w:style>
  <w:style w:type="character" w:customStyle="1" w:styleId="RecitalsChar">
    <w:name w:val="Recitals Char"/>
    <w:basedOn w:val="TITLE1Char"/>
    <w:rsid w:val="004D2015"/>
    <w:rPr>
      <w:rFonts w:cs="Arial"/>
      <w:bCs/>
      <w:caps/>
      <w:color w:val="590056"/>
      <w:kern w:val="32"/>
      <w:sz w:val="24"/>
      <w:szCs w:val="32"/>
    </w:rPr>
  </w:style>
  <w:style w:type="paragraph" w:styleId="Footer">
    <w:name w:val="footer"/>
    <w:basedOn w:val="Normal"/>
    <w:uiPriority w:val="17"/>
    <w:semiHidden/>
    <w:rsid w:val="00E4416F"/>
    <w:pPr>
      <w:tabs>
        <w:tab w:val="center" w:pos="4320"/>
        <w:tab w:val="right" w:pos="8640"/>
      </w:tabs>
    </w:pPr>
  </w:style>
  <w:style w:type="numbering" w:customStyle="1" w:styleId="Bulleted1">
    <w:name w:val="Bulleted 1"/>
    <w:basedOn w:val="NoList"/>
    <w:rsid w:val="00845ADD"/>
    <w:pPr>
      <w:numPr>
        <w:numId w:val="1"/>
      </w:numPr>
    </w:pPr>
  </w:style>
  <w:style w:type="numbering" w:customStyle="1" w:styleId="Bulleted2">
    <w:name w:val="Bulleted 2"/>
    <w:basedOn w:val="NoList"/>
    <w:rsid w:val="00845ADD"/>
    <w:pPr>
      <w:numPr>
        <w:numId w:val="2"/>
      </w:numPr>
    </w:pPr>
  </w:style>
  <w:style w:type="paragraph" w:customStyle="1" w:styleId="ReportBody1">
    <w:name w:val="Report Body 1"/>
    <w:basedOn w:val="ReportTitle"/>
    <w:uiPriority w:val="17"/>
    <w:semiHidden/>
    <w:rsid w:val="00E4416F"/>
    <w:pPr>
      <w:numPr>
        <w:numId w:val="3"/>
      </w:numPr>
      <w:tabs>
        <w:tab w:val="clear" w:pos="697"/>
      </w:tabs>
    </w:pPr>
    <w:rPr>
      <w:b w:val="0"/>
    </w:rPr>
  </w:style>
  <w:style w:type="paragraph" w:customStyle="1" w:styleId="ReportBody2">
    <w:name w:val="Report Body 2"/>
    <w:basedOn w:val="Heading2"/>
    <w:uiPriority w:val="17"/>
    <w:semiHidden/>
    <w:rsid w:val="00E4416F"/>
    <w:pPr>
      <w:numPr>
        <w:ilvl w:val="1"/>
        <w:numId w:val="3"/>
      </w:numPr>
    </w:pPr>
  </w:style>
  <w:style w:type="paragraph" w:customStyle="1" w:styleId="ReportBody3">
    <w:name w:val="Report Body 3"/>
    <w:basedOn w:val="Normal"/>
    <w:uiPriority w:val="17"/>
    <w:semiHidden/>
    <w:rsid w:val="00E4416F"/>
    <w:pPr>
      <w:numPr>
        <w:ilvl w:val="2"/>
        <w:numId w:val="3"/>
      </w:numPr>
    </w:pPr>
    <w:rPr>
      <w:i/>
    </w:rPr>
  </w:style>
  <w:style w:type="table" w:customStyle="1" w:styleId="Tabel">
    <w:name w:val="Tabel"/>
    <w:basedOn w:val="TableNormal"/>
    <w:rsid w:val="00845ADD"/>
    <w:rPr>
      <w:sz w:val="17"/>
    </w:rPr>
    <w:tblPr>
      <w:tblBorders>
        <w:bottom w:val="thickThinSmallGap" w:sz="12" w:space="0" w:color="590056"/>
      </w:tblBorders>
    </w:tblPr>
    <w:trPr>
      <w:cantSplit/>
    </w:trPr>
    <w:tcPr>
      <w:shd w:val="clear" w:color="auto" w:fill="auto"/>
      <w:noWrap/>
    </w:tcPr>
    <w:tblStylePr w:type="firstRow">
      <w:rPr>
        <w:rFonts w:ascii="Calibri" w:hAnsi="Calibri"/>
        <w:b w:val="0"/>
        <w:color w:val="FFFFFF"/>
      </w:rPr>
      <w:tblPr/>
      <w:trPr>
        <w:tblHeader/>
      </w:trPr>
      <w:tcPr>
        <w:tcBorders>
          <w:bottom w:val="nil"/>
        </w:tcBorders>
        <w:shd w:val="clear" w:color="auto" w:fill="590056"/>
      </w:tcPr>
    </w:tblStylePr>
  </w:style>
  <w:style w:type="paragraph" w:customStyle="1" w:styleId="Tablebullet">
    <w:name w:val="Table bullet"/>
    <w:basedOn w:val="Normal"/>
    <w:uiPriority w:val="7"/>
    <w:rsid w:val="00FB7448"/>
    <w:pPr>
      <w:numPr>
        <w:numId w:val="5"/>
      </w:numPr>
      <w:spacing w:line="240" w:lineRule="exact"/>
    </w:pPr>
    <w:rPr>
      <w:sz w:val="17"/>
    </w:rPr>
  </w:style>
  <w:style w:type="paragraph" w:customStyle="1" w:styleId="Tableindex">
    <w:name w:val="Table index"/>
    <w:basedOn w:val="Normal"/>
    <w:uiPriority w:val="7"/>
    <w:rsid w:val="00FB7448"/>
    <w:pPr>
      <w:numPr>
        <w:numId w:val="6"/>
      </w:numPr>
      <w:spacing w:line="240" w:lineRule="exact"/>
    </w:pPr>
    <w:rPr>
      <w:sz w:val="17"/>
    </w:rPr>
  </w:style>
  <w:style w:type="paragraph" w:customStyle="1" w:styleId="Table1">
    <w:name w:val="Table 1"/>
    <w:basedOn w:val="Heading2"/>
    <w:link w:val="Table1Char"/>
    <w:uiPriority w:val="6"/>
    <w:rsid w:val="00FB7448"/>
    <w:pPr>
      <w:keepNext w:val="0"/>
      <w:numPr>
        <w:numId w:val="9"/>
      </w:numPr>
      <w:spacing w:before="70" w:after="70"/>
      <w:jc w:val="left"/>
    </w:pPr>
    <w:rPr>
      <w:sz w:val="17"/>
    </w:rPr>
  </w:style>
  <w:style w:type="paragraph" w:customStyle="1" w:styleId="Table2">
    <w:name w:val="Table 2"/>
    <w:basedOn w:val="Table1"/>
    <w:uiPriority w:val="6"/>
    <w:rsid w:val="00FB7448"/>
    <w:pPr>
      <w:numPr>
        <w:ilvl w:val="1"/>
      </w:numPr>
    </w:pPr>
    <w:rPr>
      <w:b w:val="0"/>
    </w:rPr>
  </w:style>
  <w:style w:type="paragraph" w:customStyle="1" w:styleId="Table3">
    <w:name w:val="Table 3"/>
    <w:basedOn w:val="Table2"/>
    <w:uiPriority w:val="6"/>
    <w:rsid w:val="00FB7448"/>
    <w:pPr>
      <w:numPr>
        <w:ilvl w:val="2"/>
      </w:numPr>
      <w:ind w:left="1258" w:hanging="697"/>
    </w:pPr>
    <w:rPr>
      <w:lang w:val="fr-FR"/>
    </w:rPr>
  </w:style>
  <w:style w:type="paragraph" w:styleId="BalloonText">
    <w:name w:val="Balloon Text"/>
    <w:basedOn w:val="Normal"/>
    <w:link w:val="BalloonTextChar"/>
    <w:uiPriority w:val="17"/>
    <w:semiHidden/>
    <w:rsid w:val="00B17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17"/>
    <w:semiHidden/>
    <w:rsid w:val="00306F98"/>
    <w:rPr>
      <w:rFonts w:ascii="Tahoma" w:hAnsi="Tahoma" w:cs="Tahoma"/>
      <w:sz w:val="16"/>
      <w:szCs w:val="16"/>
    </w:rPr>
  </w:style>
  <w:style w:type="paragraph" w:customStyle="1" w:styleId="Body3">
    <w:name w:val="Body 3"/>
    <w:basedOn w:val="Heading4"/>
    <w:uiPriority w:val="4"/>
    <w:qFormat/>
    <w:rsid w:val="00FB7448"/>
    <w:pPr>
      <w:keepNext w:val="0"/>
      <w:ind w:left="1259"/>
    </w:pPr>
  </w:style>
  <w:style w:type="paragraph" w:customStyle="1" w:styleId="Body4">
    <w:name w:val="Body 4"/>
    <w:basedOn w:val="Heading5"/>
    <w:uiPriority w:val="4"/>
    <w:qFormat/>
    <w:rsid w:val="00FB7448"/>
    <w:pPr>
      <w:ind w:left="1678"/>
    </w:pPr>
  </w:style>
  <w:style w:type="paragraph" w:customStyle="1" w:styleId="Body2">
    <w:name w:val="Body 2"/>
    <w:basedOn w:val="Heading6"/>
    <w:uiPriority w:val="4"/>
    <w:qFormat/>
    <w:rsid w:val="00FB7448"/>
    <w:pPr>
      <w:ind w:left="510"/>
    </w:pPr>
  </w:style>
  <w:style w:type="paragraph" w:styleId="ListParagraph">
    <w:name w:val="List Paragraph"/>
    <w:aliases w:val="Normal2,List Paragraph1,body 2,List Paragraph11,Normal bullet 2,Forth level,List1,Listă paragraf,Listă colorată - Accentuare 11,Bullet,Citation List,List Paragraph type 1,Obs 1,----,Heading1,Header bold,heading 7,bullets,heading 2,본문(내용)"/>
    <w:basedOn w:val="Normal"/>
    <w:link w:val="ListParagraphChar"/>
    <w:uiPriority w:val="34"/>
    <w:qFormat/>
    <w:rsid w:val="00696787"/>
    <w:pPr>
      <w:ind w:left="720"/>
      <w:contextualSpacing/>
    </w:pPr>
  </w:style>
  <w:style w:type="character" w:customStyle="1" w:styleId="RecitalsChar1">
    <w:name w:val="Recitals Char1"/>
    <w:basedOn w:val="TITLE1Char"/>
    <w:link w:val="Recitals"/>
    <w:uiPriority w:val="2"/>
    <w:rsid w:val="00FB7448"/>
    <w:rPr>
      <w:rFonts w:cs="Arial"/>
      <w:bCs/>
      <w:caps w:val="0"/>
      <w:color w:val="590056"/>
      <w:kern w:val="32"/>
      <w:sz w:val="24"/>
      <w:szCs w:val="32"/>
    </w:rPr>
  </w:style>
  <w:style w:type="character" w:customStyle="1" w:styleId="PartiesChar">
    <w:name w:val="Parties Char"/>
    <w:basedOn w:val="RecitalsChar1"/>
    <w:link w:val="Parties"/>
    <w:uiPriority w:val="1"/>
    <w:rsid w:val="00FB7448"/>
    <w:rPr>
      <w:rFonts w:cs="Arial"/>
      <w:bCs/>
      <w:caps w:val="0"/>
      <w:color w:val="590056"/>
      <w:kern w:val="32"/>
      <w:sz w:val="24"/>
      <w:szCs w:val="32"/>
    </w:rPr>
  </w:style>
  <w:style w:type="paragraph" w:styleId="DocumentMap">
    <w:name w:val="Document Map"/>
    <w:basedOn w:val="Normal"/>
    <w:link w:val="DocumentMapChar"/>
    <w:uiPriority w:val="17"/>
    <w:semiHidden/>
    <w:rsid w:val="0006606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17"/>
    <w:semiHidden/>
    <w:rsid w:val="00066062"/>
    <w:rPr>
      <w:rFonts w:ascii="Tahoma" w:hAnsi="Tahoma" w:cs="Tahoma"/>
      <w:sz w:val="16"/>
      <w:szCs w:val="16"/>
    </w:rPr>
  </w:style>
  <w:style w:type="paragraph" w:customStyle="1" w:styleId="CONTRACTP">
    <w:name w:val="CONTRACT_P"/>
    <w:basedOn w:val="CoverDisclaimertitle"/>
    <w:link w:val="CONTRACTPChar"/>
    <w:uiPriority w:val="13"/>
    <w:qFormat/>
    <w:rsid w:val="00C241FD"/>
    <w:rPr>
      <w:color w:val="auto"/>
      <w:sz w:val="28"/>
    </w:rPr>
  </w:style>
  <w:style w:type="paragraph" w:customStyle="1" w:styleId="CONTRACTPI">
    <w:name w:val="CONTRACT_PI"/>
    <w:basedOn w:val="CONTRACTP"/>
    <w:link w:val="CONTRACTPIChar"/>
    <w:uiPriority w:val="12"/>
    <w:qFormat/>
    <w:rsid w:val="00712CCA"/>
    <w:rPr>
      <w:i/>
      <w:caps w:val="0"/>
      <w:noProof/>
      <w:lang w:eastAsia="zh-TW"/>
    </w:rPr>
  </w:style>
  <w:style w:type="character" w:customStyle="1" w:styleId="CONTRACTPChar">
    <w:name w:val="CONTRACT_P Char"/>
    <w:basedOn w:val="CoverDisclaimertitleChar"/>
    <w:link w:val="CONTRACTP"/>
    <w:uiPriority w:val="13"/>
    <w:rsid w:val="001B4B66"/>
    <w:rPr>
      <w:caps/>
      <w:snapToGrid w:val="0"/>
      <w:color w:val="590056"/>
      <w:sz w:val="28"/>
      <w:szCs w:val="24"/>
    </w:rPr>
  </w:style>
  <w:style w:type="character" w:customStyle="1" w:styleId="CONTRACTPIChar">
    <w:name w:val="CONTRACT_PI Char"/>
    <w:basedOn w:val="CONTRACTPChar"/>
    <w:link w:val="CONTRACTPI"/>
    <w:uiPriority w:val="12"/>
    <w:rsid w:val="001B4B66"/>
    <w:rPr>
      <w:i/>
      <w:caps/>
      <w:noProof/>
      <w:snapToGrid w:val="0"/>
      <w:color w:val="590056"/>
      <w:sz w:val="28"/>
      <w:szCs w:val="24"/>
      <w:lang w:eastAsia="zh-TW"/>
    </w:rPr>
  </w:style>
  <w:style w:type="table" w:customStyle="1" w:styleId="TableDD">
    <w:name w:val="Table DD"/>
    <w:basedOn w:val="TableNormal"/>
    <w:uiPriority w:val="99"/>
    <w:rsid w:val="00667B6E"/>
    <w:pPr>
      <w:spacing w:after="0" w:line="240" w:lineRule="auto"/>
      <w:ind w:left="0"/>
      <w:jc w:val="left"/>
    </w:pPr>
    <w:tblPr>
      <w:tblCellMar>
        <w:top w:w="142" w:type="dxa"/>
        <w:left w:w="0" w:type="dxa"/>
        <w:bottom w:w="142" w:type="dxa"/>
        <w:right w:w="0" w:type="dxa"/>
      </w:tblCellMar>
    </w:tblPr>
  </w:style>
  <w:style w:type="table" w:customStyle="1" w:styleId="TabelContract">
    <w:name w:val="Tabel Contract"/>
    <w:basedOn w:val="TableNormal"/>
    <w:uiPriority w:val="99"/>
    <w:rsid w:val="00637B5F"/>
    <w:pPr>
      <w:spacing w:after="0" w:line="240" w:lineRule="auto"/>
      <w:ind w:left="0"/>
      <w:jc w:val="left"/>
    </w:pPr>
    <w:tblPr>
      <w:tblCellMar>
        <w:left w:w="0" w:type="dxa"/>
        <w:right w:w="0" w:type="dxa"/>
      </w:tblCellMar>
    </w:tblPr>
  </w:style>
  <w:style w:type="paragraph" w:styleId="Header">
    <w:name w:val="header"/>
    <w:basedOn w:val="Normal"/>
    <w:link w:val="HeaderChar"/>
    <w:uiPriority w:val="17"/>
    <w:semiHidden/>
    <w:rsid w:val="00F34BCF"/>
    <w:pPr>
      <w:tabs>
        <w:tab w:val="center" w:pos="4680"/>
        <w:tab w:val="right" w:pos="9360"/>
      </w:tabs>
      <w:spacing w:after="0" w:line="240" w:lineRule="auto"/>
    </w:pPr>
  </w:style>
  <w:style w:type="character" w:customStyle="1" w:styleId="HeaderChar">
    <w:name w:val="Header Char"/>
    <w:basedOn w:val="DefaultParagraphFont"/>
    <w:link w:val="Header"/>
    <w:uiPriority w:val="17"/>
    <w:semiHidden/>
    <w:rsid w:val="00F34BCF"/>
    <w:rPr>
      <w:szCs w:val="24"/>
    </w:rPr>
  </w:style>
  <w:style w:type="paragraph" w:customStyle="1" w:styleId="Bullet2">
    <w:name w:val="Bullet 2"/>
    <w:basedOn w:val="ListBullet"/>
    <w:link w:val="Bullet2Char"/>
    <w:uiPriority w:val="5"/>
    <w:qFormat/>
    <w:rsid w:val="00FB7448"/>
  </w:style>
  <w:style w:type="character" w:customStyle="1" w:styleId="ListBulletChar">
    <w:name w:val="List Bullet Char"/>
    <w:aliases w:val="Bullet 1 Char"/>
    <w:basedOn w:val="DefaultParagraphFont"/>
    <w:link w:val="ListBullet"/>
    <w:uiPriority w:val="5"/>
    <w:rsid w:val="00FB7448"/>
    <w:rPr>
      <w:szCs w:val="24"/>
    </w:rPr>
  </w:style>
  <w:style w:type="character" w:customStyle="1" w:styleId="Bullet2Char">
    <w:name w:val="Bullet 2 Char"/>
    <w:basedOn w:val="ListBulletChar"/>
    <w:link w:val="Bullet2"/>
    <w:uiPriority w:val="5"/>
    <w:rsid w:val="00FB7448"/>
    <w:rPr>
      <w:szCs w:val="24"/>
    </w:rPr>
  </w:style>
  <w:style w:type="paragraph" w:styleId="TOC2">
    <w:name w:val="toc 2"/>
    <w:basedOn w:val="Normal"/>
    <w:next w:val="Normal"/>
    <w:autoRedefine/>
    <w:uiPriority w:val="17"/>
    <w:semiHidden/>
    <w:rsid w:val="00F6157F"/>
    <w:pPr>
      <w:spacing w:after="100"/>
      <w:ind w:left="200"/>
    </w:pPr>
  </w:style>
  <w:style w:type="paragraph" w:styleId="TOC9">
    <w:name w:val="toc 9"/>
    <w:basedOn w:val="Normal"/>
    <w:next w:val="Normal"/>
    <w:autoRedefine/>
    <w:uiPriority w:val="17"/>
    <w:semiHidden/>
    <w:rsid w:val="00F6157F"/>
    <w:pPr>
      <w:spacing w:after="100"/>
      <w:ind w:left="1600"/>
    </w:pPr>
  </w:style>
  <w:style w:type="table" w:styleId="TableGrid">
    <w:name w:val="Table Grid"/>
    <w:basedOn w:val="TableNormal"/>
    <w:locked/>
    <w:rsid w:val="00616A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
    <w:name w:val="Table head"/>
    <w:basedOn w:val="Table1"/>
    <w:link w:val="TableheadChar"/>
    <w:uiPriority w:val="6"/>
    <w:qFormat/>
    <w:rsid w:val="00FB7448"/>
    <w:pPr>
      <w:numPr>
        <w:numId w:val="0"/>
      </w:numPr>
    </w:pPr>
  </w:style>
  <w:style w:type="character" w:customStyle="1" w:styleId="Table1Char">
    <w:name w:val="Table 1 Char"/>
    <w:basedOn w:val="Heading2Char"/>
    <w:link w:val="Table1"/>
    <w:uiPriority w:val="6"/>
    <w:rsid w:val="00FB7448"/>
    <w:rPr>
      <w:rFonts w:ascii="Georgia" w:hAnsi="Georgia" w:cs="Arial"/>
      <w:b/>
      <w:bCs/>
      <w:iCs/>
      <w:sz w:val="17"/>
      <w:szCs w:val="28"/>
    </w:rPr>
  </w:style>
  <w:style w:type="character" w:customStyle="1" w:styleId="TableheadChar">
    <w:name w:val="Table head Char"/>
    <w:basedOn w:val="Table1Char"/>
    <w:link w:val="Tablehead"/>
    <w:uiPriority w:val="6"/>
    <w:rsid w:val="00FB7448"/>
    <w:rPr>
      <w:rFonts w:ascii="Georgia" w:hAnsi="Georgia" w:cs="Arial"/>
      <w:b/>
      <w:bCs/>
      <w:iCs/>
      <w:sz w:val="17"/>
      <w:szCs w:val="28"/>
    </w:rPr>
  </w:style>
  <w:style w:type="paragraph" w:customStyle="1" w:styleId="Alpha1">
    <w:name w:val="Alpha 1"/>
    <w:basedOn w:val="ListBullet"/>
    <w:link w:val="Alpha1Char"/>
    <w:uiPriority w:val="4"/>
    <w:qFormat/>
    <w:rsid w:val="000A5712"/>
    <w:pPr>
      <w:numPr>
        <w:numId w:val="10"/>
      </w:numPr>
    </w:pPr>
  </w:style>
  <w:style w:type="paragraph" w:customStyle="1" w:styleId="Alpha2">
    <w:name w:val="Alpha 2"/>
    <w:basedOn w:val="Normal"/>
    <w:uiPriority w:val="4"/>
    <w:qFormat/>
    <w:rsid w:val="000A5712"/>
    <w:pPr>
      <w:numPr>
        <w:ilvl w:val="1"/>
        <w:numId w:val="10"/>
      </w:numPr>
    </w:pPr>
  </w:style>
  <w:style w:type="paragraph" w:customStyle="1" w:styleId="Alpha3">
    <w:name w:val="Alpha 3"/>
    <w:basedOn w:val="ListBullet2"/>
    <w:uiPriority w:val="4"/>
    <w:qFormat/>
    <w:rsid w:val="000A5712"/>
    <w:pPr>
      <w:numPr>
        <w:ilvl w:val="2"/>
        <w:numId w:val="10"/>
      </w:numPr>
    </w:pPr>
  </w:style>
  <w:style w:type="paragraph" w:customStyle="1" w:styleId="Schedule1">
    <w:name w:val="Schedule 1"/>
    <w:basedOn w:val="Level1"/>
    <w:link w:val="Schedule1Char"/>
    <w:uiPriority w:val="4"/>
    <w:qFormat/>
    <w:rsid w:val="00E55044"/>
    <w:pPr>
      <w:numPr>
        <w:ilvl w:val="0"/>
        <w:numId w:val="13"/>
      </w:numPr>
    </w:pPr>
  </w:style>
  <w:style w:type="paragraph" w:customStyle="1" w:styleId="Schedule2">
    <w:name w:val="Schedule 2"/>
    <w:basedOn w:val="Level2"/>
    <w:link w:val="Schedule2Char"/>
    <w:uiPriority w:val="4"/>
    <w:qFormat/>
    <w:rsid w:val="00E55044"/>
    <w:pPr>
      <w:numPr>
        <w:ilvl w:val="1"/>
        <w:numId w:val="13"/>
      </w:numPr>
    </w:pPr>
  </w:style>
  <w:style w:type="character" w:customStyle="1" w:styleId="Schedule1Char">
    <w:name w:val="Schedule 1 Char"/>
    <w:basedOn w:val="Level1Char"/>
    <w:link w:val="Schedule1"/>
    <w:uiPriority w:val="4"/>
    <w:rsid w:val="00E55044"/>
    <w:rPr>
      <w:rFonts w:ascii="Georgia" w:hAnsi="Georgia" w:cs="Arial"/>
      <w:b/>
      <w:bCs/>
      <w:iCs/>
      <w:szCs w:val="28"/>
    </w:rPr>
  </w:style>
  <w:style w:type="paragraph" w:customStyle="1" w:styleId="Schedule3">
    <w:name w:val="Schedule 3"/>
    <w:basedOn w:val="Level3"/>
    <w:link w:val="Schedule3Char"/>
    <w:uiPriority w:val="4"/>
    <w:qFormat/>
    <w:rsid w:val="00E55044"/>
    <w:pPr>
      <w:numPr>
        <w:ilvl w:val="2"/>
        <w:numId w:val="13"/>
      </w:numPr>
    </w:pPr>
  </w:style>
  <w:style w:type="character" w:customStyle="1" w:styleId="Schedule2Char">
    <w:name w:val="Schedule 2 Char"/>
    <w:basedOn w:val="Level2Char"/>
    <w:link w:val="Schedule2"/>
    <w:uiPriority w:val="4"/>
    <w:rsid w:val="00E55044"/>
    <w:rPr>
      <w:rFonts w:ascii="Georgia" w:hAnsi="Georgia" w:cs="Arial"/>
      <w:bCs/>
      <w:i/>
      <w:szCs w:val="26"/>
    </w:rPr>
  </w:style>
  <w:style w:type="character" w:customStyle="1" w:styleId="Level3Char">
    <w:name w:val="Level 3 Char"/>
    <w:basedOn w:val="Heading4Char"/>
    <w:link w:val="Level3"/>
    <w:uiPriority w:val="3"/>
    <w:rsid w:val="00E55044"/>
    <w:rPr>
      <w:rFonts w:ascii="Georgia" w:hAnsi="Georgia"/>
      <w:bCs/>
      <w:szCs w:val="28"/>
    </w:rPr>
  </w:style>
  <w:style w:type="character" w:customStyle="1" w:styleId="Schedule3Char">
    <w:name w:val="Schedule 3 Char"/>
    <w:basedOn w:val="Level3Char"/>
    <w:link w:val="Schedule3"/>
    <w:uiPriority w:val="4"/>
    <w:rsid w:val="00E55044"/>
    <w:rPr>
      <w:rFonts w:ascii="Georgia" w:hAnsi="Georgia"/>
      <w:bCs/>
      <w:szCs w:val="28"/>
    </w:rPr>
  </w:style>
  <w:style w:type="numbering" w:customStyle="1" w:styleId="Style1">
    <w:name w:val="Style1"/>
    <w:uiPriority w:val="99"/>
    <w:rsid w:val="0023138E"/>
    <w:pPr>
      <w:numPr>
        <w:numId w:val="12"/>
      </w:numPr>
    </w:pPr>
  </w:style>
  <w:style w:type="character" w:styleId="CommentReference">
    <w:name w:val="annotation reference"/>
    <w:basedOn w:val="DefaultParagraphFont"/>
    <w:uiPriority w:val="99"/>
    <w:semiHidden/>
    <w:unhideWhenUsed/>
    <w:rsid w:val="002D4250"/>
    <w:rPr>
      <w:sz w:val="16"/>
      <w:szCs w:val="16"/>
    </w:rPr>
  </w:style>
  <w:style w:type="paragraph" w:styleId="CommentText">
    <w:name w:val="annotation text"/>
    <w:basedOn w:val="Normal"/>
    <w:link w:val="CommentTextChar"/>
    <w:uiPriority w:val="99"/>
    <w:unhideWhenUsed/>
    <w:rsid w:val="002D4250"/>
    <w:pPr>
      <w:spacing w:line="240" w:lineRule="auto"/>
    </w:pPr>
    <w:rPr>
      <w:szCs w:val="20"/>
    </w:rPr>
  </w:style>
  <w:style w:type="character" w:customStyle="1" w:styleId="CommentTextChar">
    <w:name w:val="Comment Text Char"/>
    <w:basedOn w:val="DefaultParagraphFont"/>
    <w:link w:val="CommentText"/>
    <w:uiPriority w:val="99"/>
    <w:rsid w:val="002D4250"/>
  </w:style>
  <w:style w:type="paragraph" w:styleId="CommentSubject">
    <w:name w:val="annotation subject"/>
    <w:basedOn w:val="CommentText"/>
    <w:next w:val="CommentText"/>
    <w:link w:val="CommentSubjectChar"/>
    <w:uiPriority w:val="17"/>
    <w:semiHidden/>
    <w:unhideWhenUsed/>
    <w:rsid w:val="002D4250"/>
    <w:rPr>
      <w:b/>
      <w:bCs/>
    </w:rPr>
  </w:style>
  <w:style w:type="character" w:customStyle="1" w:styleId="CommentSubjectChar">
    <w:name w:val="Comment Subject Char"/>
    <w:basedOn w:val="CommentTextChar"/>
    <w:link w:val="CommentSubject"/>
    <w:uiPriority w:val="17"/>
    <w:semiHidden/>
    <w:rsid w:val="002D4250"/>
    <w:rPr>
      <w:b/>
      <w:bCs/>
    </w:rPr>
  </w:style>
  <w:style w:type="paragraph" w:customStyle="1" w:styleId="Definition3">
    <w:name w:val="Definition 3"/>
    <w:basedOn w:val="BodyText"/>
    <w:rsid w:val="00016A93"/>
    <w:pPr>
      <w:numPr>
        <w:ilvl w:val="2"/>
        <w:numId w:val="14"/>
      </w:numPr>
      <w:tabs>
        <w:tab w:val="clear" w:pos="1701"/>
        <w:tab w:val="num" w:pos="510"/>
      </w:tabs>
      <w:spacing w:after="140"/>
      <w:ind w:left="510" w:hanging="510"/>
    </w:pPr>
    <w:rPr>
      <w:szCs w:val="20"/>
      <w:lang w:val="en-GB"/>
    </w:rPr>
  </w:style>
  <w:style w:type="paragraph" w:customStyle="1" w:styleId="Definition4">
    <w:name w:val="Definition 4"/>
    <w:basedOn w:val="BodyText"/>
    <w:rsid w:val="00016A93"/>
    <w:pPr>
      <w:numPr>
        <w:ilvl w:val="3"/>
        <w:numId w:val="14"/>
      </w:numPr>
      <w:tabs>
        <w:tab w:val="clear" w:pos="2268"/>
        <w:tab w:val="num" w:pos="1260"/>
      </w:tabs>
      <w:spacing w:after="140"/>
      <w:ind w:left="1260" w:hanging="700"/>
    </w:pPr>
    <w:rPr>
      <w:szCs w:val="20"/>
      <w:lang w:val="en-GB"/>
    </w:rPr>
  </w:style>
  <w:style w:type="paragraph" w:customStyle="1" w:styleId="Definition1">
    <w:name w:val="Definition 1"/>
    <w:basedOn w:val="BodyText"/>
    <w:rsid w:val="00016A93"/>
    <w:pPr>
      <w:numPr>
        <w:numId w:val="14"/>
      </w:numPr>
      <w:tabs>
        <w:tab w:val="clear" w:pos="567"/>
        <w:tab w:val="num" w:pos="510"/>
      </w:tabs>
      <w:spacing w:after="140"/>
      <w:ind w:left="510" w:hanging="510"/>
    </w:pPr>
    <w:rPr>
      <w:szCs w:val="20"/>
      <w:lang w:val="en-GB"/>
    </w:rPr>
  </w:style>
  <w:style w:type="paragraph" w:customStyle="1" w:styleId="Definition2">
    <w:name w:val="Definition 2"/>
    <w:basedOn w:val="BodyText"/>
    <w:rsid w:val="00016A93"/>
    <w:pPr>
      <w:numPr>
        <w:ilvl w:val="1"/>
        <w:numId w:val="14"/>
      </w:numPr>
      <w:tabs>
        <w:tab w:val="clear" w:pos="1134"/>
        <w:tab w:val="num" w:pos="510"/>
      </w:tabs>
      <w:spacing w:after="140"/>
      <w:ind w:left="510" w:hanging="510"/>
    </w:pPr>
    <w:rPr>
      <w:szCs w:val="20"/>
      <w:lang w:val="en-GB"/>
    </w:rPr>
  </w:style>
  <w:style w:type="paragraph" w:styleId="BodyText">
    <w:name w:val="Body Text"/>
    <w:basedOn w:val="Normal"/>
    <w:link w:val="BodyTextChar"/>
    <w:uiPriority w:val="17"/>
    <w:semiHidden/>
    <w:unhideWhenUsed/>
    <w:rsid w:val="00016A93"/>
    <w:pPr>
      <w:spacing w:after="120"/>
    </w:pPr>
  </w:style>
  <w:style w:type="character" w:customStyle="1" w:styleId="BodyTextChar">
    <w:name w:val="Body Text Char"/>
    <w:basedOn w:val="DefaultParagraphFont"/>
    <w:link w:val="BodyText"/>
    <w:uiPriority w:val="17"/>
    <w:semiHidden/>
    <w:rsid w:val="00016A93"/>
    <w:rPr>
      <w:szCs w:val="24"/>
    </w:rPr>
  </w:style>
  <w:style w:type="character" w:customStyle="1" w:styleId="Alpha1Char">
    <w:name w:val="Alpha 1 Char"/>
    <w:link w:val="Alpha1"/>
    <w:uiPriority w:val="4"/>
    <w:locked/>
    <w:rsid w:val="007B6655"/>
    <w:rPr>
      <w:szCs w:val="24"/>
    </w:rPr>
  </w:style>
  <w:style w:type="character" w:customStyle="1" w:styleId="ListParagraphChar">
    <w:name w:val="List Paragraph Char"/>
    <w:aliases w:val="Normal2 Char,List Paragraph1 Char,body 2 Char,List Paragraph11 Char,Normal bullet 2 Char,Forth level Char,List1 Char,Listă paragraf Char,Listă colorată - Accentuare 11 Char,Bullet Char,Citation List Char,List Paragraph type 1 Char"/>
    <w:link w:val="ListParagraph"/>
    <w:uiPriority w:val="34"/>
    <w:qFormat/>
    <w:locked/>
    <w:rsid w:val="00092AAA"/>
    <w:rPr>
      <w:szCs w:val="24"/>
    </w:rPr>
  </w:style>
  <w:style w:type="paragraph" w:styleId="TOC7">
    <w:name w:val="toc 7"/>
    <w:basedOn w:val="Normal"/>
    <w:next w:val="Normal"/>
    <w:autoRedefine/>
    <w:uiPriority w:val="17"/>
    <w:semiHidden/>
    <w:unhideWhenUsed/>
    <w:rsid w:val="009D6694"/>
    <w:pPr>
      <w:spacing w:after="100"/>
      <w:ind w:left="1200"/>
    </w:pPr>
  </w:style>
  <w:style w:type="paragraph" w:styleId="Revision">
    <w:name w:val="Revision"/>
    <w:hidden/>
    <w:uiPriority w:val="99"/>
    <w:semiHidden/>
    <w:rsid w:val="00B11CB0"/>
    <w:pPr>
      <w:spacing w:after="0" w:line="240" w:lineRule="auto"/>
      <w:ind w:left="0"/>
      <w:jc w:val="left"/>
    </w:pPr>
    <w:rPr>
      <w:szCs w:val="24"/>
    </w:rPr>
  </w:style>
  <w:style w:type="paragraph" w:styleId="FootnoteText">
    <w:name w:val="footnote text"/>
    <w:basedOn w:val="Normal"/>
    <w:link w:val="FootnoteTextChar"/>
    <w:uiPriority w:val="17"/>
    <w:semiHidden/>
    <w:unhideWhenUsed/>
    <w:rsid w:val="00D3538C"/>
    <w:pPr>
      <w:spacing w:after="0" w:line="240" w:lineRule="auto"/>
    </w:pPr>
    <w:rPr>
      <w:szCs w:val="20"/>
    </w:rPr>
  </w:style>
  <w:style w:type="character" w:customStyle="1" w:styleId="FootnoteTextChar">
    <w:name w:val="Footnote Text Char"/>
    <w:basedOn w:val="DefaultParagraphFont"/>
    <w:link w:val="FootnoteText"/>
    <w:uiPriority w:val="17"/>
    <w:semiHidden/>
    <w:rsid w:val="00D3538C"/>
  </w:style>
  <w:style w:type="character" w:styleId="FootnoteReference">
    <w:name w:val="footnote reference"/>
    <w:basedOn w:val="DefaultParagraphFont"/>
    <w:uiPriority w:val="17"/>
    <w:semiHidden/>
    <w:unhideWhenUsed/>
    <w:rsid w:val="00D353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0928">
      <w:bodyDiv w:val="1"/>
      <w:marLeft w:val="0"/>
      <w:marRight w:val="0"/>
      <w:marTop w:val="0"/>
      <w:marBottom w:val="0"/>
      <w:divBdr>
        <w:top w:val="none" w:sz="0" w:space="0" w:color="auto"/>
        <w:left w:val="none" w:sz="0" w:space="0" w:color="auto"/>
        <w:bottom w:val="none" w:sz="0" w:space="0" w:color="auto"/>
        <w:right w:val="none" w:sz="0" w:space="0" w:color="auto"/>
      </w:divBdr>
    </w:div>
    <w:div w:id="83654615">
      <w:bodyDiv w:val="1"/>
      <w:marLeft w:val="0"/>
      <w:marRight w:val="0"/>
      <w:marTop w:val="0"/>
      <w:marBottom w:val="0"/>
      <w:divBdr>
        <w:top w:val="none" w:sz="0" w:space="0" w:color="auto"/>
        <w:left w:val="none" w:sz="0" w:space="0" w:color="auto"/>
        <w:bottom w:val="none" w:sz="0" w:space="0" w:color="auto"/>
        <w:right w:val="none" w:sz="0" w:space="0" w:color="auto"/>
      </w:divBdr>
    </w:div>
    <w:div w:id="122313517">
      <w:bodyDiv w:val="1"/>
      <w:marLeft w:val="0"/>
      <w:marRight w:val="0"/>
      <w:marTop w:val="0"/>
      <w:marBottom w:val="0"/>
      <w:divBdr>
        <w:top w:val="none" w:sz="0" w:space="0" w:color="auto"/>
        <w:left w:val="none" w:sz="0" w:space="0" w:color="auto"/>
        <w:bottom w:val="none" w:sz="0" w:space="0" w:color="auto"/>
        <w:right w:val="none" w:sz="0" w:space="0" w:color="auto"/>
      </w:divBdr>
    </w:div>
    <w:div w:id="140970796">
      <w:bodyDiv w:val="1"/>
      <w:marLeft w:val="0"/>
      <w:marRight w:val="0"/>
      <w:marTop w:val="0"/>
      <w:marBottom w:val="0"/>
      <w:divBdr>
        <w:top w:val="none" w:sz="0" w:space="0" w:color="auto"/>
        <w:left w:val="none" w:sz="0" w:space="0" w:color="auto"/>
        <w:bottom w:val="none" w:sz="0" w:space="0" w:color="auto"/>
        <w:right w:val="none" w:sz="0" w:space="0" w:color="auto"/>
      </w:divBdr>
    </w:div>
    <w:div w:id="161511781">
      <w:bodyDiv w:val="1"/>
      <w:marLeft w:val="0"/>
      <w:marRight w:val="0"/>
      <w:marTop w:val="0"/>
      <w:marBottom w:val="0"/>
      <w:divBdr>
        <w:top w:val="none" w:sz="0" w:space="0" w:color="auto"/>
        <w:left w:val="none" w:sz="0" w:space="0" w:color="auto"/>
        <w:bottom w:val="none" w:sz="0" w:space="0" w:color="auto"/>
        <w:right w:val="none" w:sz="0" w:space="0" w:color="auto"/>
      </w:divBdr>
    </w:div>
    <w:div w:id="193663304">
      <w:bodyDiv w:val="1"/>
      <w:marLeft w:val="0"/>
      <w:marRight w:val="0"/>
      <w:marTop w:val="0"/>
      <w:marBottom w:val="0"/>
      <w:divBdr>
        <w:top w:val="none" w:sz="0" w:space="0" w:color="auto"/>
        <w:left w:val="none" w:sz="0" w:space="0" w:color="auto"/>
        <w:bottom w:val="none" w:sz="0" w:space="0" w:color="auto"/>
        <w:right w:val="none" w:sz="0" w:space="0" w:color="auto"/>
      </w:divBdr>
    </w:div>
    <w:div w:id="242305479">
      <w:bodyDiv w:val="1"/>
      <w:marLeft w:val="0"/>
      <w:marRight w:val="0"/>
      <w:marTop w:val="0"/>
      <w:marBottom w:val="0"/>
      <w:divBdr>
        <w:top w:val="none" w:sz="0" w:space="0" w:color="auto"/>
        <w:left w:val="none" w:sz="0" w:space="0" w:color="auto"/>
        <w:bottom w:val="none" w:sz="0" w:space="0" w:color="auto"/>
        <w:right w:val="none" w:sz="0" w:space="0" w:color="auto"/>
      </w:divBdr>
    </w:div>
    <w:div w:id="272440871">
      <w:bodyDiv w:val="1"/>
      <w:marLeft w:val="0"/>
      <w:marRight w:val="0"/>
      <w:marTop w:val="0"/>
      <w:marBottom w:val="0"/>
      <w:divBdr>
        <w:top w:val="none" w:sz="0" w:space="0" w:color="auto"/>
        <w:left w:val="none" w:sz="0" w:space="0" w:color="auto"/>
        <w:bottom w:val="none" w:sz="0" w:space="0" w:color="auto"/>
        <w:right w:val="none" w:sz="0" w:space="0" w:color="auto"/>
      </w:divBdr>
    </w:div>
    <w:div w:id="293684544">
      <w:bodyDiv w:val="1"/>
      <w:marLeft w:val="0"/>
      <w:marRight w:val="0"/>
      <w:marTop w:val="0"/>
      <w:marBottom w:val="0"/>
      <w:divBdr>
        <w:top w:val="none" w:sz="0" w:space="0" w:color="auto"/>
        <w:left w:val="none" w:sz="0" w:space="0" w:color="auto"/>
        <w:bottom w:val="none" w:sz="0" w:space="0" w:color="auto"/>
        <w:right w:val="none" w:sz="0" w:space="0" w:color="auto"/>
      </w:divBdr>
    </w:div>
    <w:div w:id="315498163">
      <w:bodyDiv w:val="1"/>
      <w:marLeft w:val="0"/>
      <w:marRight w:val="0"/>
      <w:marTop w:val="0"/>
      <w:marBottom w:val="0"/>
      <w:divBdr>
        <w:top w:val="none" w:sz="0" w:space="0" w:color="auto"/>
        <w:left w:val="none" w:sz="0" w:space="0" w:color="auto"/>
        <w:bottom w:val="none" w:sz="0" w:space="0" w:color="auto"/>
        <w:right w:val="none" w:sz="0" w:space="0" w:color="auto"/>
      </w:divBdr>
    </w:div>
    <w:div w:id="322706331">
      <w:bodyDiv w:val="1"/>
      <w:marLeft w:val="0"/>
      <w:marRight w:val="0"/>
      <w:marTop w:val="0"/>
      <w:marBottom w:val="0"/>
      <w:divBdr>
        <w:top w:val="none" w:sz="0" w:space="0" w:color="auto"/>
        <w:left w:val="none" w:sz="0" w:space="0" w:color="auto"/>
        <w:bottom w:val="none" w:sz="0" w:space="0" w:color="auto"/>
        <w:right w:val="none" w:sz="0" w:space="0" w:color="auto"/>
      </w:divBdr>
    </w:div>
    <w:div w:id="438568624">
      <w:bodyDiv w:val="1"/>
      <w:marLeft w:val="0"/>
      <w:marRight w:val="0"/>
      <w:marTop w:val="0"/>
      <w:marBottom w:val="0"/>
      <w:divBdr>
        <w:top w:val="none" w:sz="0" w:space="0" w:color="auto"/>
        <w:left w:val="none" w:sz="0" w:space="0" w:color="auto"/>
        <w:bottom w:val="none" w:sz="0" w:space="0" w:color="auto"/>
        <w:right w:val="none" w:sz="0" w:space="0" w:color="auto"/>
      </w:divBdr>
    </w:div>
    <w:div w:id="540215112">
      <w:bodyDiv w:val="1"/>
      <w:marLeft w:val="0"/>
      <w:marRight w:val="0"/>
      <w:marTop w:val="0"/>
      <w:marBottom w:val="0"/>
      <w:divBdr>
        <w:top w:val="none" w:sz="0" w:space="0" w:color="auto"/>
        <w:left w:val="none" w:sz="0" w:space="0" w:color="auto"/>
        <w:bottom w:val="none" w:sz="0" w:space="0" w:color="auto"/>
        <w:right w:val="none" w:sz="0" w:space="0" w:color="auto"/>
      </w:divBdr>
    </w:div>
    <w:div w:id="555968912">
      <w:bodyDiv w:val="1"/>
      <w:marLeft w:val="0"/>
      <w:marRight w:val="0"/>
      <w:marTop w:val="0"/>
      <w:marBottom w:val="0"/>
      <w:divBdr>
        <w:top w:val="none" w:sz="0" w:space="0" w:color="auto"/>
        <w:left w:val="none" w:sz="0" w:space="0" w:color="auto"/>
        <w:bottom w:val="none" w:sz="0" w:space="0" w:color="auto"/>
        <w:right w:val="none" w:sz="0" w:space="0" w:color="auto"/>
      </w:divBdr>
    </w:div>
    <w:div w:id="628318988">
      <w:bodyDiv w:val="1"/>
      <w:marLeft w:val="0"/>
      <w:marRight w:val="0"/>
      <w:marTop w:val="0"/>
      <w:marBottom w:val="0"/>
      <w:divBdr>
        <w:top w:val="none" w:sz="0" w:space="0" w:color="auto"/>
        <w:left w:val="none" w:sz="0" w:space="0" w:color="auto"/>
        <w:bottom w:val="none" w:sz="0" w:space="0" w:color="auto"/>
        <w:right w:val="none" w:sz="0" w:space="0" w:color="auto"/>
      </w:divBdr>
    </w:div>
    <w:div w:id="659233322">
      <w:bodyDiv w:val="1"/>
      <w:marLeft w:val="0"/>
      <w:marRight w:val="0"/>
      <w:marTop w:val="0"/>
      <w:marBottom w:val="0"/>
      <w:divBdr>
        <w:top w:val="none" w:sz="0" w:space="0" w:color="auto"/>
        <w:left w:val="none" w:sz="0" w:space="0" w:color="auto"/>
        <w:bottom w:val="none" w:sz="0" w:space="0" w:color="auto"/>
        <w:right w:val="none" w:sz="0" w:space="0" w:color="auto"/>
      </w:divBdr>
    </w:div>
    <w:div w:id="810055821">
      <w:bodyDiv w:val="1"/>
      <w:marLeft w:val="0"/>
      <w:marRight w:val="0"/>
      <w:marTop w:val="0"/>
      <w:marBottom w:val="0"/>
      <w:divBdr>
        <w:top w:val="none" w:sz="0" w:space="0" w:color="auto"/>
        <w:left w:val="none" w:sz="0" w:space="0" w:color="auto"/>
        <w:bottom w:val="none" w:sz="0" w:space="0" w:color="auto"/>
        <w:right w:val="none" w:sz="0" w:space="0" w:color="auto"/>
      </w:divBdr>
    </w:div>
    <w:div w:id="897015353">
      <w:bodyDiv w:val="1"/>
      <w:marLeft w:val="0"/>
      <w:marRight w:val="0"/>
      <w:marTop w:val="0"/>
      <w:marBottom w:val="0"/>
      <w:divBdr>
        <w:top w:val="none" w:sz="0" w:space="0" w:color="auto"/>
        <w:left w:val="none" w:sz="0" w:space="0" w:color="auto"/>
        <w:bottom w:val="none" w:sz="0" w:space="0" w:color="auto"/>
        <w:right w:val="none" w:sz="0" w:space="0" w:color="auto"/>
      </w:divBdr>
    </w:div>
    <w:div w:id="936517769">
      <w:bodyDiv w:val="1"/>
      <w:marLeft w:val="0"/>
      <w:marRight w:val="0"/>
      <w:marTop w:val="0"/>
      <w:marBottom w:val="0"/>
      <w:divBdr>
        <w:top w:val="none" w:sz="0" w:space="0" w:color="auto"/>
        <w:left w:val="none" w:sz="0" w:space="0" w:color="auto"/>
        <w:bottom w:val="none" w:sz="0" w:space="0" w:color="auto"/>
        <w:right w:val="none" w:sz="0" w:space="0" w:color="auto"/>
      </w:divBdr>
    </w:div>
    <w:div w:id="954944566">
      <w:bodyDiv w:val="1"/>
      <w:marLeft w:val="0"/>
      <w:marRight w:val="0"/>
      <w:marTop w:val="0"/>
      <w:marBottom w:val="0"/>
      <w:divBdr>
        <w:top w:val="none" w:sz="0" w:space="0" w:color="auto"/>
        <w:left w:val="none" w:sz="0" w:space="0" w:color="auto"/>
        <w:bottom w:val="none" w:sz="0" w:space="0" w:color="auto"/>
        <w:right w:val="none" w:sz="0" w:space="0" w:color="auto"/>
      </w:divBdr>
    </w:div>
    <w:div w:id="1189563746">
      <w:bodyDiv w:val="1"/>
      <w:marLeft w:val="0"/>
      <w:marRight w:val="0"/>
      <w:marTop w:val="0"/>
      <w:marBottom w:val="0"/>
      <w:divBdr>
        <w:top w:val="none" w:sz="0" w:space="0" w:color="auto"/>
        <w:left w:val="none" w:sz="0" w:space="0" w:color="auto"/>
        <w:bottom w:val="none" w:sz="0" w:space="0" w:color="auto"/>
        <w:right w:val="none" w:sz="0" w:space="0" w:color="auto"/>
      </w:divBdr>
    </w:div>
    <w:div w:id="1312250267">
      <w:bodyDiv w:val="1"/>
      <w:marLeft w:val="0"/>
      <w:marRight w:val="0"/>
      <w:marTop w:val="0"/>
      <w:marBottom w:val="0"/>
      <w:divBdr>
        <w:top w:val="none" w:sz="0" w:space="0" w:color="auto"/>
        <w:left w:val="none" w:sz="0" w:space="0" w:color="auto"/>
        <w:bottom w:val="none" w:sz="0" w:space="0" w:color="auto"/>
        <w:right w:val="none" w:sz="0" w:space="0" w:color="auto"/>
      </w:divBdr>
    </w:div>
    <w:div w:id="1528981807">
      <w:bodyDiv w:val="1"/>
      <w:marLeft w:val="0"/>
      <w:marRight w:val="0"/>
      <w:marTop w:val="0"/>
      <w:marBottom w:val="0"/>
      <w:divBdr>
        <w:top w:val="none" w:sz="0" w:space="0" w:color="auto"/>
        <w:left w:val="none" w:sz="0" w:space="0" w:color="auto"/>
        <w:bottom w:val="none" w:sz="0" w:space="0" w:color="auto"/>
        <w:right w:val="none" w:sz="0" w:space="0" w:color="auto"/>
      </w:divBdr>
    </w:div>
    <w:div w:id="1532451399">
      <w:bodyDiv w:val="1"/>
      <w:marLeft w:val="0"/>
      <w:marRight w:val="0"/>
      <w:marTop w:val="0"/>
      <w:marBottom w:val="0"/>
      <w:divBdr>
        <w:top w:val="none" w:sz="0" w:space="0" w:color="auto"/>
        <w:left w:val="none" w:sz="0" w:space="0" w:color="auto"/>
        <w:bottom w:val="none" w:sz="0" w:space="0" w:color="auto"/>
        <w:right w:val="none" w:sz="0" w:space="0" w:color="auto"/>
      </w:divBdr>
    </w:div>
    <w:div w:id="1581871986">
      <w:bodyDiv w:val="1"/>
      <w:marLeft w:val="0"/>
      <w:marRight w:val="0"/>
      <w:marTop w:val="0"/>
      <w:marBottom w:val="0"/>
      <w:divBdr>
        <w:top w:val="none" w:sz="0" w:space="0" w:color="auto"/>
        <w:left w:val="none" w:sz="0" w:space="0" w:color="auto"/>
        <w:bottom w:val="none" w:sz="0" w:space="0" w:color="auto"/>
        <w:right w:val="none" w:sz="0" w:space="0" w:color="auto"/>
      </w:divBdr>
    </w:div>
    <w:div w:id="1643580918">
      <w:bodyDiv w:val="1"/>
      <w:marLeft w:val="0"/>
      <w:marRight w:val="0"/>
      <w:marTop w:val="0"/>
      <w:marBottom w:val="0"/>
      <w:divBdr>
        <w:top w:val="none" w:sz="0" w:space="0" w:color="auto"/>
        <w:left w:val="none" w:sz="0" w:space="0" w:color="auto"/>
        <w:bottom w:val="none" w:sz="0" w:space="0" w:color="auto"/>
        <w:right w:val="none" w:sz="0" w:space="0" w:color="auto"/>
      </w:divBdr>
    </w:div>
    <w:div w:id="1662611882">
      <w:bodyDiv w:val="1"/>
      <w:marLeft w:val="0"/>
      <w:marRight w:val="0"/>
      <w:marTop w:val="0"/>
      <w:marBottom w:val="0"/>
      <w:divBdr>
        <w:top w:val="none" w:sz="0" w:space="0" w:color="auto"/>
        <w:left w:val="none" w:sz="0" w:space="0" w:color="auto"/>
        <w:bottom w:val="none" w:sz="0" w:space="0" w:color="auto"/>
        <w:right w:val="none" w:sz="0" w:space="0" w:color="auto"/>
      </w:divBdr>
    </w:div>
    <w:div w:id="1701589215">
      <w:bodyDiv w:val="1"/>
      <w:marLeft w:val="0"/>
      <w:marRight w:val="0"/>
      <w:marTop w:val="0"/>
      <w:marBottom w:val="0"/>
      <w:divBdr>
        <w:top w:val="none" w:sz="0" w:space="0" w:color="auto"/>
        <w:left w:val="none" w:sz="0" w:space="0" w:color="auto"/>
        <w:bottom w:val="none" w:sz="0" w:space="0" w:color="auto"/>
        <w:right w:val="none" w:sz="0" w:space="0" w:color="auto"/>
      </w:divBdr>
    </w:div>
    <w:div w:id="1707875875">
      <w:bodyDiv w:val="1"/>
      <w:marLeft w:val="0"/>
      <w:marRight w:val="0"/>
      <w:marTop w:val="0"/>
      <w:marBottom w:val="0"/>
      <w:divBdr>
        <w:top w:val="none" w:sz="0" w:space="0" w:color="auto"/>
        <w:left w:val="none" w:sz="0" w:space="0" w:color="auto"/>
        <w:bottom w:val="none" w:sz="0" w:space="0" w:color="auto"/>
        <w:right w:val="none" w:sz="0" w:space="0" w:color="auto"/>
      </w:divBdr>
    </w:div>
    <w:div w:id="1796171753">
      <w:bodyDiv w:val="1"/>
      <w:marLeft w:val="0"/>
      <w:marRight w:val="0"/>
      <w:marTop w:val="0"/>
      <w:marBottom w:val="0"/>
      <w:divBdr>
        <w:top w:val="none" w:sz="0" w:space="0" w:color="auto"/>
        <w:left w:val="none" w:sz="0" w:space="0" w:color="auto"/>
        <w:bottom w:val="none" w:sz="0" w:space="0" w:color="auto"/>
        <w:right w:val="none" w:sz="0" w:space="0" w:color="auto"/>
      </w:divBdr>
    </w:div>
    <w:div w:id="1803766369">
      <w:bodyDiv w:val="1"/>
      <w:marLeft w:val="0"/>
      <w:marRight w:val="0"/>
      <w:marTop w:val="0"/>
      <w:marBottom w:val="0"/>
      <w:divBdr>
        <w:top w:val="none" w:sz="0" w:space="0" w:color="auto"/>
        <w:left w:val="none" w:sz="0" w:space="0" w:color="auto"/>
        <w:bottom w:val="none" w:sz="0" w:space="0" w:color="auto"/>
        <w:right w:val="none" w:sz="0" w:space="0" w:color="auto"/>
      </w:divBdr>
    </w:div>
    <w:div w:id="1861506047">
      <w:bodyDiv w:val="1"/>
      <w:marLeft w:val="0"/>
      <w:marRight w:val="0"/>
      <w:marTop w:val="0"/>
      <w:marBottom w:val="0"/>
      <w:divBdr>
        <w:top w:val="none" w:sz="0" w:space="0" w:color="auto"/>
        <w:left w:val="none" w:sz="0" w:space="0" w:color="auto"/>
        <w:bottom w:val="none" w:sz="0" w:space="0" w:color="auto"/>
        <w:right w:val="none" w:sz="0" w:space="0" w:color="auto"/>
      </w:divBdr>
    </w:div>
    <w:div w:id="208825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f_hs\contrac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16865-9AD7-4709-9161-2211BC711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Template>
  <TotalTime>66</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DD Report</vt:lpstr>
    </vt:vector>
  </TitlesOfParts>
  <Company>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 Report</dc:title>
  <dc:subject/>
  <dc:creator>Filip &amp; Company</dc:creator>
  <cp:keywords/>
  <dc:description/>
  <cp:lastModifiedBy>Filip &amp; Company</cp:lastModifiedBy>
  <cp:revision>9</cp:revision>
  <cp:lastPrinted>2009-02-04T14:23:00Z</cp:lastPrinted>
  <dcterms:created xsi:type="dcterms:W3CDTF">2022-09-12T05:22:00Z</dcterms:created>
  <dcterms:modified xsi:type="dcterms:W3CDTF">2022-11-10T19:35:00Z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RevLabel">
    <vt:lpwstr>1b</vt:lpwstr>
  </property>
  <property fmtid="{D5CDD505-2E9C-101B-9397-08002B2CF9AE}" pid="3" name="DISdDocName">
    <vt:lpwstr>PF_000407</vt:lpwstr>
  </property>
  <property fmtid="{D5CDD505-2E9C-101B-9397-08002B2CF9AE}" pid="4" name="DIScgiUrl">
    <vt:lpwstr>http://ucm.test.ro:16200/cs/idcplg</vt:lpwstr>
  </property>
  <property fmtid="{D5CDD505-2E9C-101B-9397-08002B2CF9AE}" pid="5" name="DISdUser">
    <vt:lpwstr>weblogic</vt:lpwstr>
  </property>
  <property fmtid="{D5CDD505-2E9C-101B-9397-08002B2CF9AE}" pid="6" name="DISdID">
    <vt:lpwstr>412</vt:lpwstr>
  </property>
  <property fmtid="{D5CDD505-2E9C-101B-9397-08002B2CF9AE}" pid="7" name="DISidcName">
    <vt:lpwstr>ucmtestro16200</vt:lpwstr>
  </property>
  <property fmtid="{D5CDD505-2E9C-101B-9397-08002B2CF9AE}" pid="8" name="DISTaskPaneUrl">
    <vt:lpwstr>http://ucm.test.ro:16200/cs/idcplg?IdcService=DESKTOP_DOC_INFO&amp;dDocName=PF_000407&amp;dID=412&amp;ClientControlled=DocMan,taskpane&amp;coreContentOnly=1</vt:lpwstr>
  </property>
  <property fmtid="{D5CDD505-2E9C-101B-9397-08002B2CF9AE}" pid="9" name="DISProperties">
    <vt:lpwstr>DISdRevLabel,DISdDocName,DIScgiUrl,DISdUser,DISdID,DISidcName,DISTaskPaneUrl</vt:lpwstr>
  </property>
</Properties>
</file>