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CEAB" w14:textId="74E6462E" w:rsidR="00DF1CD6" w:rsidRPr="004D5AFE" w:rsidRDefault="004D5AFE" w:rsidP="00DF1CD6">
      <w:pPr>
        <w:pStyle w:val="CoverDisclaimertitle"/>
        <w:rPr>
          <w:b/>
          <w:bCs/>
          <w:color w:val="auto"/>
          <w:sz w:val="24"/>
          <w:lang w:val="en-GB"/>
        </w:rPr>
      </w:pPr>
      <w:r w:rsidRPr="004D5AFE">
        <w:rPr>
          <w:b/>
          <w:bCs/>
          <w:color w:val="auto"/>
          <w:sz w:val="24"/>
          <w:lang w:val="en-GB"/>
        </w:rPr>
        <w:t>NEGOTIATED HEADS OF TERMS</w:t>
      </w:r>
      <w:r w:rsidR="00955881" w:rsidRPr="004D5AFE">
        <w:rPr>
          <w:b/>
          <w:bCs/>
          <w:color w:val="auto"/>
          <w:sz w:val="24"/>
          <w:lang w:val="en-GB"/>
        </w:rPr>
        <w:t xml:space="preserve"> (</w:t>
      </w:r>
      <w:r w:rsidR="00840479">
        <w:rPr>
          <w:b/>
          <w:bCs/>
          <w:color w:val="auto"/>
          <w:sz w:val="24"/>
          <w:lang w:val="en-GB"/>
        </w:rPr>
        <w:t>“</w:t>
      </w:r>
      <w:r w:rsidRPr="004D5AFE">
        <w:rPr>
          <w:b/>
          <w:bCs/>
          <w:color w:val="auto"/>
          <w:sz w:val="24"/>
          <w:lang w:val="en-GB"/>
        </w:rPr>
        <w:t>hot</w:t>
      </w:r>
      <w:r w:rsidR="00955881" w:rsidRPr="004D5AFE">
        <w:rPr>
          <w:b/>
          <w:bCs/>
          <w:color w:val="auto"/>
          <w:sz w:val="24"/>
          <w:lang w:val="en-GB"/>
        </w:rPr>
        <w:t>”)</w:t>
      </w:r>
    </w:p>
    <w:p w14:paraId="17D8148B" w14:textId="0DAF36C5" w:rsidR="00DF1CD6" w:rsidRPr="004D5AFE" w:rsidRDefault="004D5AFE" w:rsidP="00DF1CD6">
      <w:pPr>
        <w:ind w:left="505"/>
        <w:rPr>
          <w:i/>
          <w:iCs/>
          <w:sz w:val="24"/>
          <w:lang w:val="en-GB"/>
        </w:rPr>
      </w:pPr>
      <w:r w:rsidRPr="004D5AFE">
        <w:rPr>
          <w:i/>
          <w:iCs/>
          <w:szCs w:val="20"/>
          <w:lang w:val="en-GB"/>
        </w:rPr>
        <w:t>on the termination of the management agreement concluded between Holde Agri Invest S.A. and Holde Agri Management S.R.L. on 22 September 2018</w:t>
      </w:r>
      <w:r w:rsidR="00DF1CD6" w:rsidRPr="004D5AFE">
        <w:rPr>
          <w:i/>
          <w:iCs/>
          <w:sz w:val="24"/>
          <w:lang w:val="en-GB"/>
        </w:rPr>
        <w:t xml:space="preserve"> </w:t>
      </w:r>
      <w:r w:rsidR="00DF1CD6" w:rsidRPr="004D5AFE">
        <w:rPr>
          <w:rFonts w:cstheme="minorHAnsi"/>
          <w:i/>
          <w:iCs/>
          <w:szCs w:val="20"/>
          <w:lang w:val="en-GB"/>
        </w:rPr>
        <w:t>(</w:t>
      </w:r>
      <w:r>
        <w:rPr>
          <w:rFonts w:cstheme="minorHAnsi"/>
          <w:i/>
          <w:iCs/>
          <w:szCs w:val="20"/>
          <w:lang w:val="en-GB"/>
        </w:rPr>
        <w:t>“</w:t>
      </w:r>
      <w:r w:rsidR="00DF1CD6" w:rsidRPr="004D5AFE">
        <w:rPr>
          <w:rFonts w:cstheme="minorHAnsi"/>
          <w:b/>
          <w:i/>
          <w:iCs/>
          <w:szCs w:val="20"/>
          <w:lang w:val="en-GB"/>
        </w:rPr>
        <w:t>Management</w:t>
      </w:r>
      <w:r>
        <w:rPr>
          <w:rFonts w:cstheme="minorHAnsi"/>
          <w:b/>
          <w:i/>
          <w:iCs/>
          <w:szCs w:val="20"/>
          <w:lang w:val="en-GB"/>
        </w:rPr>
        <w:t xml:space="preserve"> Agreement</w:t>
      </w:r>
      <w:r w:rsidR="00DF1CD6" w:rsidRPr="004D5AFE">
        <w:rPr>
          <w:rFonts w:cstheme="minorHAnsi"/>
          <w:i/>
          <w:iCs/>
          <w:szCs w:val="20"/>
          <w:lang w:val="en-GB"/>
        </w:rPr>
        <w:t>”)</w:t>
      </w:r>
    </w:p>
    <w:tbl>
      <w:tblPr>
        <w:tblStyle w:val="TableGrid"/>
        <w:tblW w:w="0" w:type="auto"/>
        <w:tblInd w:w="50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69"/>
        <w:gridCol w:w="6091"/>
      </w:tblGrid>
      <w:tr w:rsidR="00DF1CD6" w:rsidRPr="004D5AFE" w14:paraId="0A622FFA" w14:textId="77777777" w:rsidTr="00DF1CD6">
        <w:tc>
          <w:tcPr>
            <w:tcW w:w="2469" w:type="dxa"/>
          </w:tcPr>
          <w:p w14:paraId="56573758" w14:textId="16861B4F" w:rsidR="00DF1CD6" w:rsidRPr="004D5AFE" w:rsidRDefault="004D5AFE" w:rsidP="00DF1CD6">
            <w:pPr>
              <w:spacing w:before="120" w:after="120"/>
              <w:ind w:left="0"/>
              <w:rPr>
                <w:b/>
                <w:bCs/>
                <w:szCs w:val="20"/>
                <w:lang w:val="en-GB"/>
              </w:rPr>
            </w:pPr>
            <w:r>
              <w:rPr>
                <w:b/>
                <w:bCs/>
                <w:szCs w:val="20"/>
                <w:lang w:val="en-GB"/>
              </w:rPr>
              <w:t>Parties</w:t>
            </w:r>
          </w:p>
        </w:tc>
        <w:tc>
          <w:tcPr>
            <w:tcW w:w="6091" w:type="dxa"/>
          </w:tcPr>
          <w:p w14:paraId="2335F0BB" w14:textId="71281FBB" w:rsidR="00DF1CD6" w:rsidRPr="004D5AFE" w:rsidRDefault="00DF1CD6" w:rsidP="00DF1CD6">
            <w:pPr>
              <w:pStyle w:val="Parties"/>
              <w:rPr>
                <w:bCs w:val="0"/>
                <w:lang w:val="en-GB"/>
              </w:rPr>
            </w:pPr>
            <w:r w:rsidRPr="004D5AFE">
              <w:rPr>
                <w:bCs w:val="0"/>
                <w:lang w:val="en-GB"/>
              </w:rPr>
              <w:t>HOLDE AGRI INVEST S.A.</w:t>
            </w:r>
            <w:r w:rsidR="00A602BC" w:rsidRPr="004D5AFE">
              <w:rPr>
                <w:bCs w:val="0"/>
                <w:lang w:val="en-GB"/>
              </w:rPr>
              <w:t xml:space="preserve"> </w:t>
            </w:r>
            <w:r w:rsidRPr="004D5AFE">
              <w:rPr>
                <w:bCs w:val="0"/>
                <w:szCs w:val="20"/>
                <w:lang w:val="en-GB"/>
              </w:rPr>
              <w:t>(</w:t>
            </w:r>
            <w:r w:rsidR="004D5AFE">
              <w:rPr>
                <w:bCs w:val="0"/>
                <w:szCs w:val="20"/>
                <w:lang w:val="en-GB"/>
              </w:rPr>
              <w:t>“</w:t>
            </w:r>
            <w:r w:rsidRPr="00840479">
              <w:rPr>
                <w:b/>
                <w:szCs w:val="20"/>
                <w:lang w:val="en-GB"/>
              </w:rPr>
              <w:t>HAI</w:t>
            </w:r>
            <w:r w:rsidRPr="004D5AFE">
              <w:rPr>
                <w:bCs w:val="0"/>
                <w:szCs w:val="20"/>
                <w:lang w:val="en-GB"/>
              </w:rPr>
              <w:t>”);</w:t>
            </w:r>
          </w:p>
          <w:p w14:paraId="676100EF" w14:textId="63DD5DEE" w:rsidR="00DF1CD6" w:rsidRPr="004D5AFE" w:rsidRDefault="00DF1CD6" w:rsidP="00DF1CD6">
            <w:pPr>
              <w:pStyle w:val="Parties"/>
              <w:rPr>
                <w:bCs w:val="0"/>
                <w:lang w:val="en-GB"/>
              </w:rPr>
            </w:pPr>
            <w:r w:rsidRPr="004D5AFE">
              <w:rPr>
                <w:bCs w:val="0"/>
                <w:lang w:val="en-GB"/>
              </w:rPr>
              <w:t>HOLDE AGRI MANAGEMENT S.R.L.</w:t>
            </w:r>
            <w:r w:rsidR="00A602BC" w:rsidRPr="004D5AFE">
              <w:rPr>
                <w:bCs w:val="0"/>
                <w:lang w:val="en-GB"/>
              </w:rPr>
              <w:t xml:space="preserve"> </w:t>
            </w:r>
            <w:r w:rsidRPr="004D5AFE">
              <w:rPr>
                <w:bCs w:val="0"/>
                <w:szCs w:val="20"/>
                <w:lang w:val="en-GB"/>
              </w:rPr>
              <w:t>(</w:t>
            </w:r>
            <w:r w:rsidR="004D5AFE">
              <w:rPr>
                <w:bCs w:val="0"/>
                <w:szCs w:val="20"/>
                <w:lang w:val="en-GB"/>
              </w:rPr>
              <w:t>“</w:t>
            </w:r>
            <w:r w:rsidRPr="00840479">
              <w:rPr>
                <w:b/>
                <w:szCs w:val="20"/>
                <w:lang w:val="en-GB"/>
              </w:rPr>
              <w:t>HAM</w:t>
            </w:r>
            <w:r w:rsidRPr="004D5AFE">
              <w:rPr>
                <w:bCs w:val="0"/>
                <w:szCs w:val="20"/>
                <w:lang w:val="en-GB"/>
              </w:rPr>
              <w:t xml:space="preserve">”); </w:t>
            </w:r>
            <w:r w:rsidR="004D5AFE">
              <w:rPr>
                <w:bCs w:val="0"/>
                <w:szCs w:val="20"/>
                <w:lang w:val="en-GB"/>
              </w:rPr>
              <w:t>and</w:t>
            </w:r>
          </w:p>
          <w:p w14:paraId="0F6DCA36" w14:textId="183975FD" w:rsidR="00DF1CD6" w:rsidRPr="004D5AFE" w:rsidRDefault="00DF1CD6" w:rsidP="00DF1CD6">
            <w:pPr>
              <w:pStyle w:val="Parties"/>
              <w:rPr>
                <w:bCs w:val="0"/>
                <w:lang w:val="en-GB"/>
              </w:rPr>
            </w:pPr>
            <w:r w:rsidRPr="004D5AFE">
              <w:rPr>
                <w:bCs w:val="0"/>
                <w:szCs w:val="20"/>
                <w:lang w:val="en-GB"/>
              </w:rPr>
              <w:t>Liviu Gabriel Zăgan,</w:t>
            </w:r>
          </w:p>
          <w:p w14:paraId="6AF31464" w14:textId="7D0210B5" w:rsidR="00DF1CD6" w:rsidRPr="004D5AFE" w:rsidRDefault="00DF1CD6" w:rsidP="00DF1CD6">
            <w:pPr>
              <w:pStyle w:val="Parties"/>
              <w:numPr>
                <w:ilvl w:val="0"/>
                <w:numId w:val="0"/>
              </w:numPr>
              <w:rPr>
                <w:i/>
                <w:iCs/>
                <w:szCs w:val="20"/>
                <w:lang w:val="en-GB"/>
              </w:rPr>
            </w:pPr>
            <w:r w:rsidRPr="004D5AFE">
              <w:rPr>
                <w:lang w:val="en-GB"/>
              </w:rPr>
              <w:t>(</w:t>
            </w:r>
            <w:r w:rsidR="004D5AFE">
              <w:rPr>
                <w:lang w:val="en-GB"/>
              </w:rPr>
              <w:t>each individually the “</w:t>
            </w:r>
            <w:r w:rsidR="004D5AFE" w:rsidRPr="004D5AFE">
              <w:rPr>
                <w:b/>
                <w:bCs w:val="0"/>
                <w:lang w:val="en-GB"/>
              </w:rPr>
              <w:t>Party</w:t>
            </w:r>
            <w:r w:rsidR="004D5AFE">
              <w:rPr>
                <w:lang w:val="en-GB"/>
              </w:rPr>
              <w:t>” and collectively as the “</w:t>
            </w:r>
            <w:r w:rsidR="004D5AFE" w:rsidRPr="004D5AFE">
              <w:rPr>
                <w:b/>
                <w:bCs w:val="0"/>
                <w:lang w:val="en-GB"/>
              </w:rPr>
              <w:t>Parties</w:t>
            </w:r>
            <w:r w:rsidR="004D5AFE">
              <w:rPr>
                <w:lang w:val="en-GB"/>
              </w:rPr>
              <w:t>”</w:t>
            </w:r>
            <w:r w:rsidRPr="004D5AFE">
              <w:rPr>
                <w:lang w:val="en-GB"/>
              </w:rPr>
              <w:t>).</w:t>
            </w:r>
          </w:p>
        </w:tc>
      </w:tr>
      <w:tr w:rsidR="00DF1CD6" w:rsidRPr="004D5AFE" w14:paraId="60465560" w14:textId="77777777" w:rsidTr="00DF1CD6">
        <w:tc>
          <w:tcPr>
            <w:tcW w:w="2469" w:type="dxa"/>
          </w:tcPr>
          <w:p w14:paraId="73D72FCE" w14:textId="1E419F86" w:rsidR="00DF1CD6" w:rsidRPr="004D5AFE" w:rsidRDefault="004D5AFE" w:rsidP="00DF1CD6">
            <w:pPr>
              <w:spacing w:before="120" w:after="120"/>
              <w:ind w:left="0"/>
              <w:rPr>
                <w:b/>
                <w:bCs/>
                <w:szCs w:val="20"/>
                <w:lang w:val="en-GB"/>
              </w:rPr>
            </w:pPr>
            <w:r>
              <w:rPr>
                <w:b/>
                <w:bCs/>
                <w:szCs w:val="20"/>
                <w:lang w:val="en-GB"/>
              </w:rPr>
              <w:t>Object</w:t>
            </w:r>
          </w:p>
        </w:tc>
        <w:tc>
          <w:tcPr>
            <w:tcW w:w="6091" w:type="dxa"/>
          </w:tcPr>
          <w:p w14:paraId="17DAC8C7" w14:textId="665DD513" w:rsidR="00A602BC" w:rsidRPr="004D5AFE" w:rsidRDefault="00EB121F" w:rsidP="00EB121F">
            <w:pPr>
              <w:pStyle w:val="Level2"/>
              <w:numPr>
                <w:ilvl w:val="0"/>
                <w:numId w:val="0"/>
              </w:numPr>
              <w:rPr>
                <w:i w:val="0"/>
                <w:iCs/>
                <w:lang w:val="en-GB"/>
              </w:rPr>
            </w:pPr>
            <w:r>
              <w:rPr>
                <w:i w:val="0"/>
                <w:iCs/>
                <w:lang w:val="en-GB"/>
              </w:rPr>
              <w:t>The termination of the Management Agreement under the following main</w:t>
            </w:r>
            <w:r w:rsidR="00DB421F">
              <w:rPr>
                <w:i w:val="0"/>
                <w:iCs/>
                <w:lang w:val="en-GB"/>
              </w:rPr>
              <w:t xml:space="preserve"> </w:t>
            </w:r>
            <w:r>
              <w:rPr>
                <w:i w:val="0"/>
                <w:iCs/>
                <w:lang w:val="en-GB"/>
              </w:rPr>
              <w:t>terms</w:t>
            </w:r>
            <w:r w:rsidR="00D3538C" w:rsidRPr="004D5AFE">
              <w:rPr>
                <w:rStyle w:val="FootnoteReference"/>
                <w:i w:val="0"/>
                <w:iCs/>
                <w:lang w:val="en-GB"/>
              </w:rPr>
              <w:footnoteReference w:id="2"/>
            </w:r>
            <w:r w:rsidR="00A602BC" w:rsidRPr="004D5AFE">
              <w:rPr>
                <w:i w:val="0"/>
                <w:iCs/>
                <w:lang w:val="en-GB"/>
              </w:rPr>
              <w:t>:</w:t>
            </w:r>
          </w:p>
          <w:p w14:paraId="1996D235" w14:textId="6CD78318" w:rsidR="00F260FB" w:rsidRPr="004D5AFE" w:rsidRDefault="00DB421F" w:rsidP="00DB421F">
            <w:pPr>
              <w:pStyle w:val="Level4"/>
              <w:ind w:left="420"/>
              <w:rPr>
                <w:lang w:val="en-GB"/>
              </w:rPr>
            </w:pPr>
            <w:bookmarkStart w:id="0" w:name="_Ref113862482"/>
            <w:r>
              <w:rPr>
                <w:lang w:val="en-GB"/>
              </w:rPr>
              <w:t xml:space="preserve">the payment of a total amount of RON </w:t>
            </w:r>
            <w:r w:rsidR="00C172D0" w:rsidRPr="00C172D0">
              <w:rPr>
                <w:lang w:val="en-GB"/>
              </w:rPr>
              <w:t>11</w:t>
            </w:r>
            <w:r w:rsidR="00C172D0">
              <w:rPr>
                <w:lang w:val="en-GB"/>
              </w:rPr>
              <w:t>,</w:t>
            </w:r>
            <w:r w:rsidR="00C172D0" w:rsidRPr="00C172D0">
              <w:rPr>
                <w:lang w:val="en-GB"/>
              </w:rPr>
              <w:t>246</w:t>
            </w:r>
            <w:r w:rsidR="00C172D0">
              <w:rPr>
                <w:lang w:val="en-GB"/>
              </w:rPr>
              <w:t>,</w:t>
            </w:r>
            <w:r w:rsidR="00C172D0" w:rsidRPr="00C172D0">
              <w:rPr>
                <w:lang w:val="en-GB"/>
              </w:rPr>
              <w:t xml:space="preserve">667 </w:t>
            </w:r>
            <w:r>
              <w:rPr>
                <w:lang w:val="en-GB"/>
              </w:rPr>
              <w:t xml:space="preserve">by </w:t>
            </w:r>
            <w:r w:rsidR="00F260FB" w:rsidRPr="004D5AFE">
              <w:rPr>
                <w:lang w:val="en-GB"/>
              </w:rPr>
              <w:t xml:space="preserve">HAI </w:t>
            </w:r>
            <w:r>
              <w:rPr>
                <w:lang w:val="en-GB"/>
              </w:rPr>
              <w:t>to</w:t>
            </w:r>
            <w:r w:rsidR="00F260FB" w:rsidRPr="004D5AFE">
              <w:rPr>
                <w:lang w:val="en-GB"/>
              </w:rPr>
              <w:t xml:space="preserve"> HAM </w:t>
            </w:r>
            <w:r>
              <w:rPr>
                <w:lang w:val="en-GB"/>
              </w:rPr>
              <w:t xml:space="preserve">as </w:t>
            </w:r>
            <w:r w:rsidR="00EA087C">
              <w:rPr>
                <w:lang w:val="en-GB"/>
              </w:rPr>
              <w:t xml:space="preserve">fee for the </w:t>
            </w:r>
            <w:r>
              <w:rPr>
                <w:lang w:val="en-GB"/>
              </w:rPr>
              <w:t>termination of the Management Agreement</w:t>
            </w:r>
            <w:r w:rsidR="00F260FB" w:rsidRPr="004D5AFE">
              <w:rPr>
                <w:lang w:val="en-GB"/>
              </w:rPr>
              <w:t>;</w:t>
            </w:r>
            <w:bookmarkEnd w:id="0"/>
          </w:p>
          <w:p w14:paraId="7C18F2F6" w14:textId="6FACBD32" w:rsidR="00DB421F" w:rsidRDefault="00DB421F" w:rsidP="00DB421F">
            <w:pPr>
              <w:pStyle w:val="Level4"/>
              <w:ind w:left="420"/>
              <w:rPr>
                <w:lang w:val="en-GB"/>
              </w:rPr>
            </w:pPr>
            <w:r>
              <w:rPr>
                <w:lang w:val="en-GB"/>
              </w:rPr>
              <w:t>HAI will not owe</w:t>
            </w:r>
            <w:r w:rsidR="00F260FB" w:rsidRPr="004D5AFE">
              <w:rPr>
                <w:lang w:val="en-GB"/>
              </w:rPr>
              <w:t xml:space="preserve"> HAM </w:t>
            </w:r>
            <w:r w:rsidRPr="00DB421F">
              <w:rPr>
                <w:lang w:val="en-GB"/>
              </w:rPr>
              <w:t xml:space="preserve">any other amount as remuneration, bonus or penalty in respect of any period before or after the termination of the Management Agreement, except the amount referred to in point </w:t>
            </w:r>
            <w:r w:rsidRPr="004D5AFE">
              <w:rPr>
                <w:lang w:val="en-GB"/>
              </w:rPr>
              <w:fldChar w:fldCharType="begin"/>
            </w:r>
            <w:r w:rsidRPr="004D5AFE">
              <w:rPr>
                <w:lang w:val="en-GB"/>
              </w:rPr>
              <w:instrText xml:space="preserve"> REF _Ref113862482 \r \h </w:instrText>
            </w:r>
            <w:r w:rsidRPr="004D5AFE">
              <w:rPr>
                <w:lang w:val="en-GB"/>
              </w:rPr>
            </w:r>
            <w:r w:rsidRPr="004D5AFE">
              <w:rPr>
                <w:lang w:val="en-GB"/>
              </w:rPr>
              <w:fldChar w:fldCharType="separate"/>
            </w:r>
            <w:r w:rsidR="00670A0C">
              <w:rPr>
                <w:lang w:val="en-GB"/>
              </w:rPr>
              <w:t>i</w:t>
            </w:r>
            <w:r w:rsidRPr="004D5AFE">
              <w:rPr>
                <w:lang w:val="en-GB"/>
              </w:rPr>
              <w:fldChar w:fldCharType="end"/>
            </w:r>
            <w:r w:rsidRPr="004D5AFE">
              <w:rPr>
                <w:lang w:val="en-GB"/>
              </w:rPr>
              <w:t xml:space="preserve"> </w:t>
            </w:r>
            <w:r w:rsidRPr="00DB421F">
              <w:rPr>
                <w:lang w:val="en-GB"/>
              </w:rPr>
              <w:t>above</w:t>
            </w:r>
            <w:r>
              <w:rPr>
                <w:lang w:val="en-GB"/>
              </w:rPr>
              <w:t>;</w:t>
            </w:r>
          </w:p>
          <w:p w14:paraId="6E5BDF19" w14:textId="0FB7EDFD" w:rsidR="00DB421F" w:rsidRDefault="00DB421F" w:rsidP="00F260FB">
            <w:pPr>
              <w:pStyle w:val="Level4"/>
              <w:ind w:left="420"/>
              <w:rPr>
                <w:lang w:val="en-GB"/>
              </w:rPr>
            </w:pPr>
            <w:r w:rsidRPr="00DB421F">
              <w:rPr>
                <w:lang w:val="en-GB"/>
              </w:rPr>
              <w:t xml:space="preserve">the extinguishment of the obligation to pay the amount referred to in point </w:t>
            </w:r>
            <w:r w:rsidR="00EA087C">
              <w:rPr>
                <w:lang w:val="en-GB"/>
              </w:rPr>
              <w:fldChar w:fldCharType="begin"/>
            </w:r>
            <w:r w:rsidR="00EA087C">
              <w:rPr>
                <w:lang w:val="en-GB"/>
              </w:rPr>
              <w:instrText xml:space="preserve"> REF _Ref113862482 \r \h </w:instrText>
            </w:r>
            <w:r w:rsidR="00EA087C">
              <w:rPr>
                <w:lang w:val="en-GB"/>
              </w:rPr>
            </w:r>
            <w:r w:rsidR="00EA087C">
              <w:rPr>
                <w:lang w:val="en-GB"/>
              </w:rPr>
              <w:fldChar w:fldCharType="separate"/>
            </w:r>
            <w:r w:rsidR="00670A0C">
              <w:rPr>
                <w:lang w:val="en-GB"/>
              </w:rPr>
              <w:t>i</w:t>
            </w:r>
            <w:r w:rsidR="00EA087C">
              <w:rPr>
                <w:lang w:val="en-GB"/>
              </w:rPr>
              <w:fldChar w:fldCharType="end"/>
            </w:r>
            <w:r w:rsidRPr="00DB421F">
              <w:rPr>
                <w:lang w:val="en-GB"/>
              </w:rPr>
              <w:t xml:space="preserve"> above may be effected by converting </w:t>
            </w:r>
            <w:r w:rsidR="00EA087C">
              <w:rPr>
                <w:lang w:val="en-GB"/>
              </w:rPr>
              <w:t>that</w:t>
            </w:r>
            <w:r w:rsidRPr="00DB421F">
              <w:rPr>
                <w:lang w:val="en-GB"/>
              </w:rPr>
              <w:t xml:space="preserve"> amount into ordinary shares of HAI at a price per share to be determined by reference to the subscription price of the public offer</w:t>
            </w:r>
            <w:r w:rsidR="00EA087C">
              <w:rPr>
                <w:lang w:val="en-GB"/>
              </w:rPr>
              <w:t>s</w:t>
            </w:r>
            <w:r w:rsidRPr="00DB421F">
              <w:rPr>
                <w:lang w:val="en-GB"/>
              </w:rPr>
              <w:t xml:space="preserve">/private placements made by HAI in connection with which the conversion is to be effected (including, but not limited to, in the context of its admission to trading on a regulated market) (the </w:t>
            </w:r>
            <w:r>
              <w:rPr>
                <w:lang w:val="en-GB"/>
              </w:rPr>
              <w:t>“</w:t>
            </w:r>
            <w:r w:rsidRPr="00DB421F">
              <w:rPr>
                <w:b/>
                <w:bCs w:val="0"/>
                <w:lang w:val="en-GB"/>
              </w:rPr>
              <w:t>Liquidity Events</w:t>
            </w:r>
            <w:r>
              <w:rPr>
                <w:lang w:val="en-GB"/>
              </w:rPr>
              <w:t>”</w:t>
            </w:r>
            <w:r w:rsidRPr="00DB421F">
              <w:rPr>
                <w:lang w:val="en-GB"/>
              </w:rPr>
              <w:t>), and having regard to a timetable agreed by the parties thereto, but in any event not later than three (3) years from the date hereof</w:t>
            </w:r>
            <w:r>
              <w:rPr>
                <w:lang w:val="en-GB"/>
              </w:rPr>
              <w:t xml:space="preserve">. During this period, </w:t>
            </w:r>
            <w:r w:rsidR="00896525" w:rsidRPr="00896525">
              <w:rPr>
                <w:lang w:val="en-GB"/>
              </w:rPr>
              <w:t xml:space="preserve">HAI will in good faith organise a minimum of two Liquidity Events </w:t>
            </w:r>
            <w:r w:rsidR="000D56A9">
              <w:rPr>
                <w:lang w:val="en-GB"/>
              </w:rPr>
              <w:t>in view of the</w:t>
            </w:r>
            <w:r w:rsidR="00896525" w:rsidRPr="00896525">
              <w:rPr>
                <w:lang w:val="en-GB"/>
              </w:rPr>
              <w:t xml:space="preserve"> conversion, setting the subscription price at such events </w:t>
            </w:r>
            <w:r w:rsidR="000D56A9">
              <w:rPr>
                <w:lang w:val="en-GB"/>
              </w:rPr>
              <w:t xml:space="preserve">by </w:t>
            </w:r>
            <w:r w:rsidR="000D56A9" w:rsidRPr="00896525">
              <w:rPr>
                <w:lang w:val="en-GB"/>
              </w:rPr>
              <w:t>considering</w:t>
            </w:r>
            <w:r w:rsidR="00896525" w:rsidRPr="00896525">
              <w:rPr>
                <w:lang w:val="en-GB"/>
              </w:rPr>
              <w:t xml:space="preserve"> the then applicable market conditions. HAI will then issue new ordinary shares and such allotment will constitute payment in full of the relevant amount. Otherwise, after the expiry of the three (3)</w:t>
            </w:r>
            <w:r w:rsidR="000D56A9">
              <w:rPr>
                <w:lang w:val="en-GB"/>
              </w:rPr>
              <w:t>-</w:t>
            </w:r>
            <w:r w:rsidR="00896525" w:rsidRPr="00896525">
              <w:rPr>
                <w:lang w:val="en-GB"/>
              </w:rPr>
              <w:t xml:space="preserve">year period and in the absence of at least two (2) Liquidation Events, HAI will pay the amount referred to in </w:t>
            </w:r>
            <w:r w:rsidR="000D56A9">
              <w:rPr>
                <w:lang w:val="en-GB"/>
              </w:rPr>
              <w:fldChar w:fldCharType="begin"/>
            </w:r>
            <w:r w:rsidR="000D56A9">
              <w:rPr>
                <w:lang w:val="en-GB"/>
              </w:rPr>
              <w:instrText xml:space="preserve"> REF _Ref113862482 \r \h </w:instrText>
            </w:r>
            <w:r w:rsidR="000D56A9">
              <w:rPr>
                <w:lang w:val="en-GB"/>
              </w:rPr>
            </w:r>
            <w:r w:rsidR="000D56A9">
              <w:rPr>
                <w:lang w:val="en-GB"/>
              </w:rPr>
              <w:fldChar w:fldCharType="separate"/>
            </w:r>
            <w:r w:rsidR="00670A0C">
              <w:rPr>
                <w:lang w:val="en-GB"/>
              </w:rPr>
              <w:t>i</w:t>
            </w:r>
            <w:r w:rsidR="000D56A9">
              <w:rPr>
                <w:lang w:val="en-GB"/>
              </w:rPr>
              <w:fldChar w:fldCharType="end"/>
            </w:r>
            <w:r w:rsidR="00896525" w:rsidRPr="00896525">
              <w:rPr>
                <w:lang w:val="en-GB"/>
              </w:rPr>
              <w:t>. above in cash. If the holders of the claim or part of the claim do not convert the claim by participating in the Liquidation Events organised under the above conditions, the claim is deemed extinguished</w:t>
            </w:r>
            <w:r w:rsidR="00896525">
              <w:rPr>
                <w:lang w:val="en-GB"/>
              </w:rPr>
              <w:t>;</w:t>
            </w:r>
          </w:p>
          <w:p w14:paraId="5E6C1E29" w14:textId="4FAC1C5B" w:rsidR="00D3538C" w:rsidRPr="004D5AFE" w:rsidRDefault="00896525" w:rsidP="00F260FB">
            <w:pPr>
              <w:pStyle w:val="Level4"/>
              <w:ind w:left="420"/>
              <w:rPr>
                <w:lang w:val="en-GB"/>
              </w:rPr>
            </w:pPr>
            <w:r w:rsidRPr="00896525">
              <w:rPr>
                <w:lang w:val="en-GB"/>
              </w:rPr>
              <w:t xml:space="preserve">HAI will expressly agree to the possibility of </w:t>
            </w:r>
            <w:r w:rsidR="000D56A9" w:rsidRPr="00896525">
              <w:rPr>
                <w:lang w:val="en-GB"/>
              </w:rPr>
              <w:t xml:space="preserve">HAM </w:t>
            </w:r>
            <w:r w:rsidRPr="00896525">
              <w:rPr>
                <w:lang w:val="en-GB"/>
              </w:rPr>
              <w:t>assign</w:t>
            </w:r>
            <w:r w:rsidR="000D56A9">
              <w:rPr>
                <w:lang w:val="en-GB"/>
              </w:rPr>
              <w:t>ing</w:t>
            </w:r>
            <w:r w:rsidRPr="00896525">
              <w:rPr>
                <w:lang w:val="en-GB"/>
              </w:rPr>
              <w:t>/transfer</w:t>
            </w:r>
            <w:r w:rsidR="000D56A9">
              <w:rPr>
                <w:lang w:val="en-GB"/>
              </w:rPr>
              <w:t>ring</w:t>
            </w:r>
            <w:r w:rsidRPr="00896525">
              <w:rPr>
                <w:lang w:val="en-GB"/>
              </w:rPr>
              <w:t xml:space="preserve"> the claim referred to above</w:t>
            </w:r>
            <w:r w:rsidR="000D56A9">
              <w:rPr>
                <w:lang w:val="en-GB"/>
              </w:rPr>
              <w:t xml:space="preserve"> </w:t>
            </w:r>
            <w:r w:rsidRPr="00896525">
              <w:rPr>
                <w:lang w:val="en-GB"/>
              </w:rPr>
              <w:t xml:space="preserve">to </w:t>
            </w:r>
            <w:r w:rsidR="000D56A9">
              <w:rPr>
                <w:lang w:val="en-GB"/>
              </w:rPr>
              <w:t xml:space="preserve">the </w:t>
            </w:r>
            <w:r w:rsidRPr="00896525">
              <w:rPr>
                <w:lang w:val="en-GB"/>
              </w:rPr>
              <w:t xml:space="preserve">current or former HAM shareholders (including in the context of any reorganisation proceedings - including </w:t>
            </w:r>
            <w:r w:rsidR="000D56A9">
              <w:rPr>
                <w:lang w:val="en-GB"/>
              </w:rPr>
              <w:t xml:space="preserve">the </w:t>
            </w:r>
            <w:r w:rsidRPr="00896525">
              <w:rPr>
                <w:lang w:val="en-GB"/>
              </w:rPr>
              <w:t>dissolution of HAM)</w:t>
            </w:r>
            <w:r w:rsidR="00436B99" w:rsidRPr="004D5AFE">
              <w:rPr>
                <w:lang w:val="en-GB"/>
              </w:rPr>
              <w:t xml:space="preserve">; </w:t>
            </w:r>
            <w:r>
              <w:rPr>
                <w:lang w:val="en-GB"/>
              </w:rPr>
              <w:t>and</w:t>
            </w:r>
          </w:p>
          <w:p w14:paraId="2151F590" w14:textId="6CA59CA2" w:rsidR="00DF1CD6" w:rsidRPr="00C46A99" w:rsidRDefault="00C46A99" w:rsidP="00C46A99">
            <w:pPr>
              <w:pStyle w:val="Level4"/>
              <w:ind w:left="420"/>
              <w:rPr>
                <w:szCs w:val="20"/>
                <w:lang w:val="en-GB"/>
              </w:rPr>
            </w:pPr>
            <w:r w:rsidRPr="00C46A99">
              <w:rPr>
                <w:szCs w:val="20"/>
                <w:lang w:val="en-GB"/>
              </w:rPr>
              <w:lastRenderedPageBreak/>
              <w:t>the terms of the Management Agreement termination dee</w:t>
            </w:r>
            <w:r w:rsidR="000D56A9">
              <w:rPr>
                <w:szCs w:val="20"/>
                <w:lang w:val="en-GB"/>
              </w:rPr>
              <w:t>d</w:t>
            </w:r>
            <w:r w:rsidRPr="00C46A99">
              <w:rPr>
                <w:szCs w:val="20"/>
                <w:lang w:val="en-GB"/>
              </w:rPr>
              <w:t xml:space="preserve"> will expressly provide that they are agreed without any admission of liability on the part of the parties and that they fully and finally cover any and all claims or rights of action which HAM or HAI may have against the other party, whether under the Management Agreement, any statute or otherwise, </w:t>
            </w:r>
            <w:r w:rsidR="000D56A9">
              <w:rPr>
                <w:szCs w:val="20"/>
                <w:lang w:val="en-GB"/>
              </w:rPr>
              <w:t xml:space="preserve">and </w:t>
            </w:r>
            <w:r w:rsidRPr="00C46A99">
              <w:rPr>
                <w:szCs w:val="20"/>
                <w:lang w:val="en-GB"/>
              </w:rPr>
              <w:t>whether such claims are or may be known to the parties or are or may be contemplated by them at the date of the Management Agreement termination deed</w:t>
            </w:r>
            <w:r>
              <w:rPr>
                <w:szCs w:val="20"/>
                <w:lang w:val="en-GB"/>
              </w:rPr>
              <w:t>.</w:t>
            </w:r>
          </w:p>
        </w:tc>
      </w:tr>
      <w:tr w:rsidR="00DF1CD6" w:rsidRPr="004D5AFE" w14:paraId="40FD199C" w14:textId="77777777" w:rsidTr="00DF1CD6">
        <w:tc>
          <w:tcPr>
            <w:tcW w:w="2469" w:type="dxa"/>
          </w:tcPr>
          <w:p w14:paraId="05462955" w14:textId="73A0737B" w:rsidR="00DF1CD6" w:rsidRPr="004D5AFE" w:rsidRDefault="00C46A99" w:rsidP="00DF1CD6">
            <w:pPr>
              <w:spacing w:before="120" w:after="120"/>
              <w:ind w:left="0"/>
              <w:rPr>
                <w:b/>
                <w:bCs/>
                <w:szCs w:val="20"/>
                <w:lang w:val="en-GB"/>
              </w:rPr>
            </w:pPr>
            <w:r>
              <w:rPr>
                <w:b/>
                <w:bCs/>
                <w:szCs w:val="20"/>
                <w:lang w:val="en-GB"/>
              </w:rPr>
              <w:lastRenderedPageBreak/>
              <w:t>Conditions precedent</w:t>
            </w:r>
          </w:p>
        </w:tc>
        <w:tc>
          <w:tcPr>
            <w:tcW w:w="6091" w:type="dxa"/>
          </w:tcPr>
          <w:p w14:paraId="0EC5B1F6" w14:textId="0AEE41EA" w:rsidR="00DF1CD6" w:rsidRPr="004D5AFE" w:rsidRDefault="00C46A99" w:rsidP="00955881">
            <w:pPr>
              <w:pStyle w:val="Level2"/>
              <w:numPr>
                <w:ilvl w:val="0"/>
                <w:numId w:val="0"/>
              </w:numPr>
              <w:rPr>
                <w:i w:val="0"/>
                <w:iCs/>
                <w:lang w:val="en-GB"/>
              </w:rPr>
            </w:pPr>
            <w:r w:rsidRPr="00C46A99">
              <w:rPr>
                <w:i w:val="0"/>
                <w:iCs/>
                <w:lang w:val="en-GB"/>
              </w:rPr>
              <w:t>The termination of the Management Agreement will be subject to the following conditions precedent</w:t>
            </w:r>
            <w:r w:rsidR="00955881" w:rsidRPr="004D5AFE">
              <w:rPr>
                <w:i w:val="0"/>
                <w:iCs/>
                <w:lang w:val="en-GB"/>
              </w:rPr>
              <w:t>:</w:t>
            </w:r>
          </w:p>
          <w:p w14:paraId="2059867F" w14:textId="638B28E2" w:rsidR="00955881" w:rsidRPr="004D5AFE" w:rsidRDefault="00C46A99" w:rsidP="00C46A99">
            <w:pPr>
              <w:pStyle w:val="Level4"/>
              <w:numPr>
                <w:ilvl w:val="4"/>
                <w:numId w:val="15"/>
              </w:numPr>
              <w:ind w:left="420"/>
              <w:rPr>
                <w:lang w:val="en-GB"/>
              </w:rPr>
            </w:pPr>
            <w:r>
              <w:rPr>
                <w:lang w:val="en-GB"/>
              </w:rPr>
              <w:t xml:space="preserve">the HoT being approved by the extraordinary general meeting of shareholders of HAI </w:t>
            </w:r>
            <w:r w:rsidR="001E134A" w:rsidRPr="004D5AFE">
              <w:rPr>
                <w:lang w:val="en-GB"/>
              </w:rPr>
              <w:t>(</w:t>
            </w:r>
            <w:r>
              <w:rPr>
                <w:lang w:val="en-GB"/>
              </w:rPr>
              <w:t>“</w:t>
            </w:r>
            <w:r>
              <w:rPr>
                <w:b/>
                <w:bCs w:val="0"/>
                <w:lang w:val="en-GB"/>
              </w:rPr>
              <w:t>EGMS</w:t>
            </w:r>
            <w:r w:rsidR="001E134A" w:rsidRPr="004D5AFE">
              <w:rPr>
                <w:lang w:val="en-GB"/>
              </w:rPr>
              <w:t>”)</w:t>
            </w:r>
            <w:r w:rsidR="00955881" w:rsidRPr="004D5AFE">
              <w:rPr>
                <w:lang w:val="en-GB"/>
              </w:rPr>
              <w:t>;</w:t>
            </w:r>
          </w:p>
          <w:p w14:paraId="654AD12D" w14:textId="5E732DD3" w:rsidR="00955881" w:rsidRPr="004D5AFE" w:rsidRDefault="00EB3EDB" w:rsidP="00C46A99">
            <w:pPr>
              <w:pStyle w:val="Level4"/>
              <w:numPr>
                <w:ilvl w:val="4"/>
                <w:numId w:val="15"/>
              </w:numPr>
              <w:ind w:left="420"/>
              <w:rPr>
                <w:lang w:val="en-GB"/>
              </w:rPr>
            </w:pPr>
            <w:r>
              <w:rPr>
                <w:lang w:val="en-GB"/>
              </w:rPr>
              <w:t>the new management structure of HAI being approved</w:t>
            </w:r>
            <w:r w:rsidR="00C46A99">
              <w:rPr>
                <w:lang w:val="en-GB"/>
              </w:rPr>
              <w:t xml:space="preserve"> by the EGMS, as per item 2 of the EGMS agenda</w:t>
            </w:r>
            <w:r w:rsidR="001E134A" w:rsidRPr="004D5AFE">
              <w:rPr>
                <w:lang w:val="en-GB"/>
              </w:rPr>
              <w:t>;</w:t>
            </w:r>
          </w:p>
          <w:p w14:paraId="28E65E2E" w14:textId="78BA86D5" w:rsidR="00EB3EDB" w:rsidRDefault="00EB3EDB">
            <w:pPr>
              <w:pStyle w:val="Level4"/>
              <w:numPr>
                <w:ilvl w:val="4"/>
                <w:numId w:val="15"/>
              </w:numPr>
              <w:ind w:left="420"/>
              <w:rPr>
                <w:lang w:val="en-GB"/>
              </w:rPr>
            </w:pPr>
            <w:r w:rsidRPr="00EB3EDB">
              <w:rPr>
                <w:lang w:val="en-GB"/>
              </w:rPr>
              <w:t xml:space="preserve">the remuneration of the new HAI management structure </w:t>
            </w:r>
            <w:r>
              <w:rPr>
                <w:lang w:val="en-GB"/>
              </w:rPr>
              <w:t>being approved</w:t>
            </w:r>
            <w:r w:rsidRPr="00EB3EDB">
              <w:rPr>
                <w:lang w:val="en-GB"/>
              </w:rPr>
              <w:t xml:space="preserve"> by the ordinary general meeting of HAI shareholders (</w:t>
            </w:r>
            <w:r>
              <w:rPr>
                <w:lang w:val="en-GB"/>
              </w:rPr>
              <w:t>“</w:t>
            </w:r>
            <w:r w:rsidRPr="00EB3EDB">
              <w:rPr>
                <w:b/>
                <w:bCs w:val="0"/>
                <w:lang w:val="en-GB"/>
              </w:rPr>
              <w:t>OGMS</w:t>
            </w:r>
            <w:r>
              <w:rPr>
                <w:lang w:val="en-GB"/>
              </w:rPr>
              <w:t>”</w:t>
            </w:r>
            <w:r w:rsidRPr="00EB3EDB">
              <w:rPr>
                <w:lang w:val="en-GB"/>
              </w:rPr>
              <w:t xml:space="preserve">) and the related mandate </w:t>
            </w:r>
            <w:r>
              <w:rPr>
                <w:lang w:val="en-GB"/>
              </w:rPr>
              <w:t>agreements</w:t>
            </w:r>
            <w:r w:rsidRPr="00EB3EDB">
              <w:rPr>
                <w:lang w:val="en-GB"/>
              </w:rPr>
              <w:t xml:space="preserve"> </w:t>
            </w:r>
            <w:r>
              <w:rPr>
                <w:lang w:val="en-GB"/>
              </w:rPr>
              <w:t>being concluded</w:t>
            </w:r>
            <w:r w:rsidRPr="00EB3EDB">
              <w:rPr>
                <w:lang w:val="en-GB"/>
              </w:rPr>
              <w:t xml:space="preserve">, as per item 4 on the </w:t>
            </w:r>
            <w:r>
              <w:rPr>
                <w:lang w:val="en-GB"/>
              </w:rPr>
              <w:t>OGMS</w:t>
            </w:r>
            <w:r w:rsidRPr="00EB3EDB">
              <w:rPr>
                <w:lang w:val="en-GB"/>
              </w:rPr>
              <w:t xml:space="preserve"> agenda</w:t>
            </w:r>
            <w:r>
              <w:rPr>
                <w:lang w:val="en-GB"/>
              </w:rPr>
              <w:t>; and</w:t>
            </w:r>
          </w:p>
          <w:p w14:paraId="6FAC531B" w14:textId="464A0D40" w:rsidR="001E134A" w:rsidRPr="00EB3EDB" w:rsidRDefault="00EB3EDB" w:rsidP="00EB3EDB">
            <w:pPr>
              <w:pStyle w:val="Level4"/>
              <w:numPr>
                <w:ilvl w:val="4"/>
                <w:numId w:val="15"/>
              </w:numPr>
              <w:ind w:left="420"/>
              <w:rPr>
                <w:lang w:val="en-GB"/>
              </w:rPr>
            </w:pPr>
            <w:r>
              <w:rPr>
                <w:lang w:val="en-GB"/>
              </w:rPr>
              <w:t>the stock option plan for the HAI management being approved by the OGMS, as per item 6 on the OGMS agenda.</w:t>
            </w:r>
          </w:p>
        </w:tc>
      </w:tr>
      <w:tr w:rsidR="00DF1CD6" w:rsidRPr="004D5AFE" w14:paraId="3C645DEC" w14:textId="77777777" w:rsidTr="00DF1CD6">
        <w:tc>
          <w:tcPr>
            <w:tcW w:w="2469" w:type="dxa"/>
          </w:tcPr>
          <w:p w14:paraId="48CC579A" w14:textId="19390B72" w:rsidR="00DF1CD6" w:rsidRPr="004D5AFE" w:rsidRDefault="00EB3EDB" w:rsidP="00DF1CD6">
            <w:pPr>
              <w:spacing w:before="120" w:after="120"/>
              <w:ind w:left="0"/>
              <w:rPr>
                <w:b/>
                <w:bCs/>
                <w:szCs w:val="20"/>
                <w:lang w:val="en-GB"/>
              </w:rPr>
            </w:pPr>
            <w:r>
              <w:rPr>
                <w:b/>
                <w:bCs/>
                <w:szCs w:val="20"/>
                <w:lang w:val="en-GB"/>
              </w:rPr>
              <w:t>Cooperation between the Parties</w:t>
            </w:r>
          </w:p>
        </w:tc>
        <w:tc>
          <w:tcPr>
            <w:tcW w:w="6091" w:type="dxa"/>
          </w:tcPr>
          <w:p w14:paraId="6249984B" w14:textId="07C9170C" w:rsidR="00DF1CD6" w:rsidRPr="00EB3EDB" w:rsidRDefault="00EB3EDB" w:rsidP="00DF1CD6">
            <w:pPr>
              <w:spacing w:before="120" w:after="120"/>
              <w:ind w:left="0"/>
              <w:rPr>
                <w:iCs/>
                <w:lang w:val="en-GB"/>
              </w:rPr>
            </w:pPr>
            <w:r w:rsidRPr="00EB3EDB">
              <w:rPr>
                <w:iCs/>
                <w:lang w:val="en-GB"/>
              </w:rPr>
              <w:t xml:space="preserve">The Parties will take or cause to be taken all necessary, useful and appropriate actions, including (but not limited to) any actions to register and enforce the </w:t>
            </w:r>
            <w:r>
              <w:rPr>
                <w:iCs/>
                <w:lang w:val="en-GB"/>
              </w:rPr>
              <w:t xml:space="preserve">OGMS and EGMS </w:t>
            </w:r>
            <w:r w:rsidRPr="00EB3EDB">
              <w:rPr>
                <w:iCs/>
                <w:lang w:val="en-GB"/>
              </w:rPr>
              <w:t>resolutions</w:t>
            </w:r>
            <w:r>
              <w:rPr>
                <w:iCs/>
                <w:lang w:val="en-GB"/>
              </w:rPr>
              <w:t xml:space="preserve"> of HAI, and the </w:t>
            </w:r>
            <w:r w:rsidRPr="00EB3EDB">
              <w:rPr>
                <w:iCs/>
                <w:lang w:val="en-GB"/>
              </w:rPr>
              <w:t xml:space="preserve">agreements, understandings, contracts and any other acts entered into pursuant to these </w:t>
            </w:r>
            <w:r>
              <w:rPr>
                <w:iCs/>
                <w:lang w:val="en-GB"/>
              </w:rPr>
              <w:t>HoT.</w:t>
            </w:r>
          </w:p>
        </w:tc>
      </w:tr>
      <w:tr w:rsidR="00DF1CD6" w:rsidRPr="004D5AFE" w14:paraId="2613FF41" w14:textId="77777777" w:rsidTr="00DF1CD6">
        <w:tc>
          <w:tcPr>
            <w:tcW w:w="2469" w:type="dxa"/>
          </w:tcPr>
          <w:p w14:paraId="7173F70E" w14:textId="09E77965" w:rsidR="00DF1CD6" w:rsidRPr="004D5AFE" w:rsidRDefault="00EB3EDB" w:rsidP="00DF1CD6">
            <w:pPr>
              <w:spacing w:before="120" w:after="120"/>
              <w:ind w:left="0"/>
              <w:rPr>
                <w:b/>
                <w:bCs/>
                <w:szCs w:val="20"/>
                <w:lang w:val="en-GB"/>
              </w:rPr>
            </w:pPr>
            <w:r>
              <w:rPr>
                <w:b/>
                <w:bCs/>
                <w:szCs w:val="20"/>
                <w:lang w:val="en-GB"/>
              </w:rPr>
              <w:t>Applicable law and jurisdiction</w:t>
            </w:r>
          </w:p>
        </w:tc>
        <w:tc>
          <w:tcPr>
            <w:tcW w:w="6091" w:type="dxa"/>
          </w:tcPr>
          <w:p w14:paraId="52543379" w14:textId="4D9B17D0" w:rsidR="00EB3EDB" w:rsidRDefault="00EB3EDB" w:rsidP="00DF1CD6">
            <w:pPr>
              <w:spacing w:before="120" w:after="120"/>
              <w:ind w:left="0"/>
              <w:rPr>
                <w:iCs/>
                <w:lang w:val="en-GB"/>
              </w:rPr>
            </w:pPr>
            <w:r w:rsidRPr="00EB3EDB">
              <w:rPr>
                <w:iCs/>
                <w:lang w:val="en-GB"/>
              </w:rPr>
              <w:t xml:space="preserve">Any dispute or claim arising out of or in connection with the termination of the Management Agreement or the subject matter or </w:t>
            </w:r>
            <w:r>
              <w:rPr>
                <w:iCs/>
                <w:lang w:val="en-GB"/>
              </w:rPr>
              <w:t>conclusion</w:t>
            </w:r>
            <w:r w:rsidRPr="00EB3EDB">
              <w:rPr>
                <w:iCs/>
                <w:lang w:val="en-GB"/>
              </w:rPr>
              <w:t xml:space="preserve"> of the aforementioned termination </w:t>
            </w:r>
            <w:r>
              <w:rPr>
                <w:iCs/>
                <w:lang w:val="en-GB"/>
              </w:rPr>
              <w:t xml:space="preserve">deed </w:t>
            </w:r>
            <w:r w:rsidRPr="00EB3EDB">
              <w:rPr>
                <w:iCs/>
                <w:lang w:val="en-GB"/>
              </w:rPr>
              <w:t>or any agreements, understandings, contracts and any other acts entered into pursuant to these HoT (including non-contractual disputes or claims) will be governed by and construed in accordance with the laws of Romania.</w:t>
            </w:r>
          </w:p>
          <w:p w14:paraId="08D9C981" w14:textId="59EB01F1" w:rsidR="00916B8F" w:rsidRPr="004D5AFE" w:rsidRDefault="00EB3EDB" w:rsidP="00DF1CD6">
            <w:pPr>
              <w:spacing w:before="120" w:after="120"/>
              <w:ind w:left="0"/>
              <w:rPr>
                <w:szCs w:val="20"/>
                <w:lang w:val="en-GB"/>
              </w:rPr>
            </w:pPr>
            <w:r w:rsidRPr="00EB3EDB">
              <w:rPr>
                <w:iCs/>
                <w:lang w:val="en-GB"/>
              </w:rPr>
              <w:t xml:space="preserve">The courts of Bucharest will have exclusive jurisdiction to settle any dispute or claim arising out of or in connection with the provisions </w:t>
            </w:r>
            <w:r>
              <w:rPr>
                <w:iCs/>
                <w:lang w:val="en-GB"/>
              </w:rPr>
              <w:t>stipulated</w:t>
            </w:r>
            <w:r w:rsidRPr="00EB3EDB">
              <w:rPr>
                <w:iCs/>
                <w:lang w:val="en-GB"/>
              </w:rPr>
              <w:t xml:space="preserve"> above.</w:t>
            </w:r>
          </w:p>
        </w:tc>
      </w:tr>
    </w:tbl>
    <w:p w14:paraId="69A37866" w14:textId="58119B3B" w:rsidR="00E4131B" w:rsidRPr="004D5AFE" w:rsidRDefault="00E4131B" w:rsidP="00916B8F">
      <w:pPr>
        <w:pStyle w:val="Level1"/>
        <w:keepNext/>
        <w:numPr>
          <w:ilvl w:val="0"/>
          <w:numId w:val="0"/>
        </w:numPr>
        <w:ind w:left="510"/>
        <w:rPr>
          <w:b w:val="0"/>
          <w:bCs w:val="0"/>
          <w:lang w:val="en-GB"/>
        </w:rPr>
      </w:pPr>
      <w:bookmarkStart w:id="1" w:name="_heading=h.xwrxh9ini8rt"/>
      <w:bookmarkEnd w:id="1"/>
    </w:p>
    <w:sectPr w:rsidR="00E4131B" w:rsidRPr="004D5AFE" w:rsidSect="009420C5">
      <w:headerReference w:type="default" r:id="rId8"/>
      <w:footerReference w:type="default" r:id="rId9"/>
      <w:headerReference w:type="first" r:id="rId10"/>
      <w:footerReference w:type="first" r:id="rId11"/>
      <w:pgSz w:w="11907" w:h="16839" w:code="9"/>
      <w:pgMar w:top="1135" w:right="851" w:bottom="1134" w:left="1985" w:header="284"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BD0F" w14:textId="77777777" w:rsidR="009B6C0F" w:rsidRDefault="009B6C0F">
      <w:r>
        <w:separator/>
      </w:r>
    </w:p>
    <w:p w14:paraId="7EAB96FB" w14:textId="77777777" w:rsidR="009B6C0F" w:rsidRDefault="009B6C0F"/>
  </w:endnote>
  <w:endnote w:type="continuationSeparator" w:id="0">
    <w:p w14:paraId="08CE1E8C" w14:textId="77777777" w:rsidR="009B6C0F" w:rsidRDefault="009B6C0F">
      <w:r>
        <w:continuationSeparator/>
      </w:r>
    </w:p>
    <w:p w14:paraId="66769E26" w14:textId="77777777" w:rsidR="009B6C0F" w:rsidRDefault="009B6C0F"/>
  </w:endnote>
  <w:endnote w:type="continuationNotice" w:id="1">
    <w:p w14:paraId="1CA4B214" w14:textId="77777777" w:rsidR="009B6C0F" w:rsidRDefault="009B6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1208A6D1" w14:textId="77777777" w:rsidTr="008E4E93">
      <w:trPr>
        <w:cantSplit/>
        <w:trHeight w:val="176"/>
      </w:trPr>
      <w:tc>
        <w:tcPr>
          <w:tcW w:w="1800" w:type="dxa"/>
        </w:tcPr>
        <w:p w14:paraId="322B95B6" w14:textId="31C0222A" w:rsidR="00B62039" w:rsidRDefault="00B62039" w:rsidP="008E4E93">
          <w:pPr>
            <w:pStyle w:val="Reporttableright"/>
          </w:pPr>
          <w:r>
            <w:t>Pag</w:t>
          </w:r>
          <w:r w:rsidR="00026AA1">
            <w:t>ina</w:t>
          </w:r>
          <w:r>
            <w:t xml:space="preserve"> </w:t>
          </w:r>
        </w:p>
      </w:tc>
      <w:tc>
        <w:tcPr>
          <w:tcW w:w="1800" w:type="dxa"/>
        </w:tcPr>
        <w:p w14:paraId="4D1B3E8F" w14:textId="7C7E95C6" w:rsidR="00B62039" w:rsidRDefault="00B62039" w:rsidP="008E4E93">
          <w:pPr>
            <w:pStyle w:val="Reporttableleft"/>
          </w:pPr>
          <w:r>
            <w:fldChar w:fldCharType="begin"/>
          </w:r>
          <w:r>
            <w:instrText xml:space="preserve"> PAGE </w:instrText>
          </w:r>
          <w:r>
            <w:fldChar w:fldCharType="separate"/>
          </w:r>
          <w:r>
            <w:rPr>
              <w:noProof/>
            </w:rPr>
            <w:t>4</w:t>
          </w:r>
          <w:r>
            <w:fldChar w:fldCharType="end"/>
          </w:r>
          <w:r>
            <w:t xml:space="preserve"> </w:t>
          </w:r>
          <w:r w:rsidR="00026AA1">
            <w:t>din</w:t>
          </w:r>
          <w:r>
            <w:t xml:space="preserve"> </w:t>
          </w:r>
          <w:fldSimple w:instr=" NUMPAGES ">
            <w:r>
              <w:rPr>
                <w:noProof/>
              </w:rPr>
              <w:t>4</w:t>
            </w:r>
          </w:fldSimple>
        </w:p>
      </w:tc>
    </w:tr>
  </w:tbl>
  <w:p w14:paraId="70F46B3A" w14:textId="77777777" w:rsidR="00B62039" w:rsidRDefault="00B62039" w:rsidP="00856D9E">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078752DD" w14:textId="77777777" w:rsidTr="008E4E93">
      <w:trPr>
        <w:cantSplit/>
        <w:trHeight w:val="176"/>
      </w:trPr>
      <w:tc>
        <w:tcPr>
          <w:tcW w:w="1800" w:type="dxa"/>
        </w:tcPr>
        <w:p w14:paraId="111C5581" w14:textId="03361359" w:rsidR="00B62039" w:rsidRDefault="00B62039" w:rsidP="008E4E93">
          <w:pPr>
            <w:pStyle w:val="Reporttableright"/>
          </w:pPr>
          <w:r>
            <w:t>Pag</w:t>
          </w:r>
          <w:r w:rsidR="000D236A">
            <w:t>ina</w:t>
          </w:r>
          <w:r>
            <w:t xml:space="preserve"> </w:t>
          </w:r>
        </w:p>
      </w:tc>
      <w:tc>
        <w:tcPr>
          <w:tcW w:w="1800" w:type="dxa"/>
        </w:tcPr>
        <w:p w14:paraId="0708DEA1" w14:textId="6509CFB6" w:rsidR="00B62039" w:rsidRDefault="00B62039" w:rsidP="008E4E93">
          <w:pPr>
            <w:pStyle w:val="Reporttableleft"/>
          </w:pPr>
          <w:r>
            <w:fldChar w:fldCharType="begin"/>
          </w:r>
          <w:r>
            <w:instrText xml:space="preserve"> PAGE </w:instrText>
          </w:r>
          <w:r>
            <w:fldChar w:fldCharType="separate"/>
          </w:r>
          <w:r>
            <w:rPr>
              <w:noProof/>
            </w:rPr>
            <w:t>3</w:t>
          </w:r>
          <w:r>
            <w:rPr>
              <w:noProof/>
            </w:rPr>
            <w:fldChar w:fldCharType="end"/>
          </w:r>
          <w:r>
            <w:t xml:space="preserve"> </w:t>
          </w:r>
          <w:r w:rsidR="000D236A">
            <w:t xml:space="preserve">din </w:t>
          </w:r>
          <w:fldSimple w:instr=" NUMPAGES ">
            <w:r>
              <w:rPr>
                <w:noProof/>
              </w:rPr>
              <w:t>3</w:t>
            </w:r>
          </w:fldSimple>
        </w:p>
      </w:tc>
    </w:tr>
  </w:tbl>
  <w:p w14:paraId="6D828BCC" w14:textId="77777777" w:rsidR="00B62039" w:rsidRDefault="00B62039" w:rsidP="007A2AC1">
    <w:pPr>
      <w:ind w:left="0"/>
      <w:jc w:val="center"/>
    </w:pPr>
  </w:p>
  <w:p w14:paraId="443A150F" w14:textId="77777777" w:rsidR="00B62039" w:rsidRDefault="00B62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1F24" w14:textId="77777777" w:rsidR="009B6C0F" w:rsidRDefault="009B6C0F">
      <w:r>
        <w:separator/>
      </w:r>
    </w:p>
    <w:p w14:paraId="5BAD71BB" w14:textId="77777777" w:rsidR="009B6C0F" w:rsidRDefault="009B6C0F"/>
  </w:footnote>
  <w:footnote w:type="continuationSeparator" w:id="0">
    <w:p w14:paraId="63E5B500" w14:textId="77777777" w:rsidR="009B6C0F" w:rsidRDefault="009B6C0F">
      <w:r>
        <w:continuationSeparator/>
      </w:r>
    </w:p>
    <w:p w14:paraId="7E5DB164" w14:textId="77777777" w:rsidR="009B6C0F" w:rsidRDefault="009B6C0F"/>
  </w:footnote>
  <w:footnote w:type="continuationNotice" w:id="1">
    <w:p w14:paraId="0AD75BDA" w14:textId="77777777" w:rsidR="009B6C0F" w:rsidRDefault="009B6C0F">
      <w:pPr>
        <w:spacing w:after="0" w:line="240" w:lineRule="auto"/>
      </w:pPr>
    </w:p>
  </w:footnote>
  <w:footnote w:id="2">
    <w:p w14:paraId="52770AD8" w14:textId="473E865A" w:rsidR="00D3538C" w:rsidRPr="00896525" w:rsidRDefault="00D3538C">
      <w:pPr>
        <w:pStyle w:val="FootnoteText"/>
        <w:rPr>
          <w:lang w:val="en-GB"/>
        </w:rPr>
      </w:pPr>
      <w:r w:rsidRPr="005915EF">
        <w:rPr>
          <w:rStyle w:val="FootnoteReference"/>
          <w:lang w:val="ro-RO"/>
        </w:rPr>
        <w:footnoteRef/>
      </w:r>
      <w:r w:rsidRPr="005915EF">
        <w:rPr>
          <w:lang w:val="ro-RO"/>
        </w:rPr>
        <w:t xml:space="preserve"> </w:t>
      </w:r>
      <w:r w:rsidR="00896525" w:rsidRPr="00896525">
        <w:rPr>
          <w:i/>
          <w:iCs/>
          <w:lang w:val="en-GB"/>
        </w:rPr>
        <w:t xml:space="preserve">The aforementioned </w:t>
      </w:r>
      <w:r w:rsidR="00896525">
        <w:rPr>
          <w:i/>
          <w:iCs/>
          <w:lang w:val="en-GB"/>
        </w:rPr>
        <w:t xml:space="preserve">Heads of Terms have been negotiated by the negotiation committee consisting of HAI shareholders </w:t>
      </w:r>
      <w:r w:rsidRPr="00896525">
        <w:rPr>
          <w:i/>
          <w:iCs/>
          <w:lang w:val="en-GB"/>
        </w:rPr>
        <w:t xml:space="preserve">Alexandru - Leonard Leca, Daniela Camelia Nemoianu </w:t>
      </w:r>
      <w:r w:rsidR="00896525">
        <w:rPr>
          <w:i/>
          <w:iCs/>
          <w:lang w:val="en-GB"/>
        </w:rPr>
        <w:t>and</w:t>
      </w:r>
      <w:r w:rsidRPr="00896525">
        <w:rPr>
          <w:i/>
          <w:iCs/>
          <w:lang w:val="en-GB"/>
        </w:rPr>
        <w:t xml:space="preserve"> Iulian Florentin Cîrciumaru (</w:t>
      </w:r>
      <w:r w:rsidR="00896525" w:rsidRPr="00896525">
        <w:rPr>
          <w:i/>
          <w:iCs/>
          <w:lang w:val="en-GB"/>
        </w:rPr>
        <w:t xml:space="preserve">the negotiating committee being appointed and mandated by resolution of the extraordinary general meeting of HAI shareholders </w:t>
      </w:r>
      <w:r w:rsidRPr="00896525">
        <w:rPr>
          <w:i/>
          <w:iCs/>
          <w:lang w:val="en-GB"/>
        </w:rPr>
        <w:t>n</w:t>
      </w:r>
      <w:r w:rsidR="00896525">
        <w:rPr>
          <w:i/>
          <w:iCs/>
          <w:lang w:val="en-GB"/>
        </w:rPr>
        <w:t>o</w:t>
      </w:r>
      <w:r w:rsidRPr="00896525">
        <w:rPr>
          <w:i/>
          <w:iCs/>
          <w:lang w:val="en-GB"/>
        </w:rPr>
        <w:t xml:space="preserve">. 2 </w:t>
      </w:r>
      <w:r w:rsidR="00896525">
        <w:rPr>
          <w:i/>
          <w:iCs/>
          <w:lang w:val="en-GB"/>
        </w:rPr>
        <w:t>of</w:t>
      </w:r>
      <w:r w:rsidRPr="00896525">
        <w:rPr>
          <w:i/>
          <w:iCs/>
          <w:lang w:val="en-GB"/>
        </w:rPr>
        <w:t xml:space="preserve"> 27 </w:t>
      </w:r>
      <w:r w:rsidR="00896525">
        <w:rPr>
          <w:i/>
          <w:iCs/>
          <w:lang w:val="en-GB"/>
        </w:rPr>
        <w:t>April</w:t>
      </w:r>
      <w:r w:rsidRPr="00896525">
        <w:rPr>
          <w:i/>
          <w:iCs/>
          <w:lang w:val="en-GB"/>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A263" w14:textId="77777777" w:rsidR="00B62039" w:rsidRDefault="00B62039" w:rsidP="007408C3">
    <w:pPr>
      <w:jc w:val="center"/>
    </w:pPr>
  </w:p>
  <w:p w14:paraId="58D96CF5" w14:textId="77777777" w:rsidR="00B62039" w:rsidRDefault="00B620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CFA" w14:textId="77777777" w:rsidR="00B62039" w:rsidRPr="002A2413" w:rsidRDefault="00B62039" w:rsidP="00DE35E5">
    <w:pPr>
      <w:tabs>
        <w:tab w:val="left" w:pos="113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0FE45BDE"/>
    <w:multiLevelType w:val="hybridMultilevel"/>
    <w:tmpl w:val="57AA73DE"/>
    <w:lvl w:ilvl="0" w:tplc="9EA817A6">
      <w:start w:val="1"/>
      <w:numFmt w:val="upperLetter"/>
      <w:pStyle w:val="Recitals"/>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5" w15:restartNumberingAfterBreak="0">
    <w:nsid w:val="3EB0372A"/>
    <w:multiLevelType w:val="multilevel"/>
    <w:tmpl w:val="527AA242"/>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52682FBF"/>
    <w:multiLevelType w:val="hybridMultilevel"/>
    <w:tmpl w:val="564AE0BC"/>
    <w:lvl w:ilvl="0" w:tplc="41140B06">
      <w:start w:val="1"/>
      <w:numFmt w:val="decimal"/>
      <w:pStyle w:val="Parties"/>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9"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6564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EF30B6"/>
    <w:multiLevelType w:val="multilevel"/>
    <w:tmpl w:val="6D328C48"/>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F67951"/>
    <w:multiLevelType w:val="multilevel"/>
    <w:tmpl w:val="9B06D5C8"/>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3"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899394807">
    <w:abstractNumId w:val="8"/>
  </w:num>
  <w:num w:numId="2" w16cid:durableId="1856846698">
    <w:abstractNumId w:val="4"/>
  </w:num>
  <w:num w:numId="3" w16cid:durableId="884756422">
    <w:abstractNumId w:val="3"/>
  </w:num>
  <w:num w:numId="4" w16cid:durableId="2055158729">
    <w:abstractNumId w:val="5"/>
  </w:num>
  <w:num w:numId="5" w16cid:durableId="26680865">
    <w:abstractNumId w:val="1"/>
  </w:num>
  <w:num w:numId="6" w16cid:durableId="1875313422">
    <w:abstractNumId w:val="0"/>
  </w:num>
  <w:num w:numId="7" w16cid:durableId="1693608685">
    <w:abstractNumId w:val="2"/>
  </w:num>
  <w:num w:numId="8" w16cid:durableId="1426999457">
    <w:abstractNumId w:val="6"/>
  </w:num>
  <w:num w:numId="9" w16cid:durableId="1722292227">
    <w:abstractNumId w:val="9"/>
  </w:num>
  <w:num w:numId="10" w16cid:durableId="519045568">
    <w:abstractNumId w:val="7"/>
  </w:num>
  <w:num w:numId="11" w16cid:durableId="1751662088">
    <w:abstractNumId w:val="12"/>
  </w:num>
  <w:num w:numId="12" w16cid:durableId="21444100">
    <w:abstractNumId w:val="10"/>
  </w:num>
  <w:num w:numId="13" w16cid:durableId="673459190">
    <w:abstractNumId w:val="11"/>
  </w:num>
  <w:num w:numId="14" w16cid:durableId="651720842">
    <w:abstractNumId w:val="14"/>
  </w:num>
  <w:num w:numId="15" w16cid:durableId="968708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59"/>
  <w:hyphenationZone w:val="425"/>
  <w:characterSpacingControl w:val="doNotCompress"/>
  <w:hdrShapeDefaults>
    <o:shapedefaults v:ext="edit" spidmax="2050" style="mso-height-percent:200;mso-width-relative:margin;mso-height-relative:margin" fillcolor="white" stroke="f">
      <v:fill color="white"/>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EF"/>
    <w:rsid w:val="00001EA1"/>
    <w:rsid w:val="00004E38"/>
    <w:rsid w:val="00005FF2"/>
    <w:rsid w:val="00015EE3"/>
    <w:rsid w:val="00016A93"/>
    <w:rsid w:val="000171D3"/>
    <w:rsid w:val="0002353C"/>
    <w:rsid w:val="00023D5D"/>
    <w:rsid w:val="00026AA1"/>
    <w:rsid w:val="00027149"/>
    <w:rsid w:val="00031CFC"/>
    <w:rsid w:val="00032DAC"/>
    <w:rsid w:val="00033CED"/>
    <w:rsid w:val="00035E7E"/>
    <w:rsid w:val="00036FC3"/>
    <w:rsid w:val="00037620"/>
    <w:rsid w:val="00045133"/>
    <w:rsid w:val="00045226"/>
    <w:rsid w:val="00046398"/>
    <w:rsid w:val="00046A20"/>
    <w:rsid w:val="000566B6"/>
    <w:rsid w:val="00061A01"/>
    <w:rsid w:val="000645E0"/>
    <w:rsid w:val="00066062"/>
    <w:rsid w:val="00067EB8"/>
    <w:rsid w:val="0007057D"/>
    <w:rsid w:val="00073E98"/>
    <w:rsid w:val="00073EF1"/>
    <w:rsid w:val="000743D4"/>
    <w:rsid w:val="00092AAA"/>
    <w:rsid w:val="00096BDB"/>
    <w:rsid w:val="000972C7"/>
    <w:rsid w:val="00097317"/>
    <w:rsid w:val="000A444B"/>
    <w:rsid w:val="000A5712"/>
    <w:rsid w:val="000A796D"/>
    <w:rsid w:val="000B08CD"/>
    <w:rsid w:val="000C17FD"/>
    <w:rsid w:val="000C3A8F"/>
    <w:rsid w:val="000C54F3"/>
    <w:rsid w:val="000C6C5A"/>
    <w:rsid w:val="000D0279"/>
    <w:rsid w:val="000D236A"/>
    <w:rsid w:val="000D4A84"/>
    <w:rsid w:val="000D56A9"/>
    <w:rsid w:val="000E0C3E"/>
    <w:rsid w:val="000F1ABC"/>
    <w:rsid w:val="000F31BF"/>
    <w:rsid w:val="0010008E"/>
    <w:rsid w:val="00101DBF"/>
    <w:rsid w:val="001037FD"/>
    <w:rsid w:val="00103E19"/>
    <w:rsid w:val="001120D8"/>
    <w:rsid w:val="00112C92"/>
    <w:rsid w:val="00112F78"/>
    <w:rsid w:val="00121050"/>
    <w:rsid w:val="00153952"/>
    <w:rsid w:val="00154BBA"/>
    <w:rsid w:val="00155890"/>
    <w:rsid w:val="0015620E"/>
    <w:rsid w:val="001620A8"/>
    <w:rsid w:val="00162683"/>
    <w:rsid w:val="00162EBD"/>
    <w:rsid w:val="0016590A"/>
    <w:rsid w:val="00166123"/>
    <w:rsid w:val="001668B7"/>
    <w:rsid w:val="00166D27"/>
    <w:rsid w:val="00172AE3"/>
    <w:rsid w:val="001815CB"/>
    <w:rsid w:val="001835B3"/>
    <w:rsid w:val="00183656"/>
    <w:rsid w:val="00186030"/>
    <w:rsid w:val="00190B58"/>
    <w:rsid w:val="00190DCD"/>
    <w:rsid w:val="001941FD"/>
    <w:rsid w:val="001A1769"/>
    <w:rsid w:val="001A2DD6"/>
    <w:rsid w:val="001A3552"/>
    <w:rsid w:val="001A48F1"/>
    <w:rsid w:val="001A4A92"/>
    <w:rsid w:val="001B0272"/>
    <w:rsid w:val="001B30CD"/>
    <w:rsid w:val="001B4B66"/>
    <w:rsid w:val="001B62F8"/>
    <w:rsid w:val="001C6CD3"/>
    <w:rsid w:val="001C785D"/>
    <w:rsid w:val="001C7AC6"/>
    <w:rsid w:val="001D022A"/>
    <w:rsid w:val="001D1E7B"/>
    <w:rsid w:val="001D3A9C"/>
    <w:rsid w:val="001D5A0C"/>
    <w:rsid w:val="001D6102"/>
    <w:rsid w:val="001D6D66"/>
    <w:rsid w:val="001E134A"/>
    <w:rsid w:val="001E1493"/>
    <w:rsid w:val="001E2183"/>
    <w:rsid w:val="001E5F0F"/>
    <w:rsid w:val="001E7DBE"/>
    <w:rsid w:val="001F3C66"/>
    <w:rsid w:val="001F5749"/>
    <w:rsid w:val="001F7753"/>
    <w:rsid w:val="0020423C"/>
    <w:rsid w:val="00205039"/>
    <w:rsid w:val="00205109"/>
    <w:rsid w:val="00206478"/>
    <w:rsid w:val="00210F60"/>
    <w:rsid w:val="00211F90"/>
    <w:rsid w:val="00216102"/>
    <w:rsid w:val="00216869"/>
    <w:rsid w:val="002206C6"/>
    <w:rsid w:val="002247ED"/>
    <w:rsid w:val="0023138E"/>
    <w:rsid w:val="00234A0B"/>
    <w:rsid w:val="00234AA7"/>
    <w:rsid w:val="0023675E"/>
    <w:rsid w:val="00241277"/>
    <w:rsid w:val="0024149E"/>
    <w:rsid w:val="00241640"/>
    <w:rsid w:val="002534F5"/>
    <w:rsid w:val="002535C2"/>
    <w:rsid w:val="00257912"/>
    <w:rsid w:val="00257EA4"/>
    <w:rsid w:val="0026033D"/>
    <w:rsid w:val="0026220A"/>
    <w:rsid w:val="002657FB"/>
    <w:rsid w:val="002672C0"/>
    <w:rsid w:val="00267F12"/>
    <w:rsid w:val="00272392"/>
    <w:rsid w:val="0027268E"/>
    <w:rsid w:val="002747B9"/>
    <w:rsid w:val="00274F82"/>
    <w:rsid w:val="00276A2D"/>
    <w:rsid w:val="00277C57"/>
    <w:rsid w:val="00282CDE"/>
    <w:rsid w:val="00285212"/>
    <w:rsid w:val="00285F1D"/>
    <w:rsid w:val="002874C2"/>
    <w:rsid w:val="00293004"/>
    <w:rsid w:val="002938E4"/>
    <w:rsid w:val="00294D48"/>
    <w:rsid w:val="002A2339"/>
    <w:rsid w:val="002A2413"/>
    <w:rsid w:val="002B11C0"/>
    <w:rsid w:val="002B5BB0"/>
    <w:rsid w:val="002B7A62"/>
    <w:rsid w:val="002B7B90"/>
    <w:rsid w:val="002C1312"/>
    <w:rsid w:val="002C2C65"/>
    <w:rsid w:val="002C5D73"/>
    <w:rsid w:val="002C787F"/>
    <w:rsid w:val="002D4250"/>
    <w:rsid w:val="002D69E4"/>
    <w:rsid w:val="002E104F"/>
    <w:rsid w:val="002E2B42"/>
    <w:rsid w:val="002F1C1D"/>
    <w:rsid w:val="002F340A"/>
    <w:rsid w:val="002F350C"/>
    <w:rsid w:val="002F6996"/>
    <w:rsid w:val="002F7924"/>
    <w:rsid w:val="00301876"/>
    <w:rsid w:val="0030379F"/>
    <w:rsid w:val="00306068"/>
    <w:rsid w:val="00306F98"/>
    <w:rsid w:val="003070E3"/>
    <w:rsid w:val="003076EC"/>
    <w:rsid w:val="00315C85"/>
    <w:rsid w:val="00315EB5"/>
    <w:rsid w:val="00316D0F"/>
    <w:rsid w:val="00326857"/>
    <w:rsid w:val="0032721E"/>
    <w:rsid w:val="00330423"/>
    <w:rsid w:val="00332F81"/>
    <w:rsid w:val="003360F0"/>
    <w:rsid w:val="00336E1B"/>
    <w:rsid w:val="00337762"/>
    <w:rsid w:val="00337C61"/>
    <w:rsid w:val="00340239"/>
    <w:rsid w:val="003437A6"/>
    <w:rsid w:val="00344C83"/>
    <w:rsid w:val="00345F1D"/>
    <w:rsid w:val="00347978"/>
    <w:rsid w:val="00350B60"/>
    <w:rsid w:val="00355D0A"/>
    <w:rsid w:val="00357EAB"/>
    <w:rsid w:val="00361609"/>
    <w:rsid w:val="00362FF1"/>
    <w:rsid w:val="00363FA0"/>
    <w:rsid w:val="00372BEA"/>
    <w:rsid w:val="00373E9F"/>
    <w:rsid w:val="00376772"/>
    <w:rsid w:val="00376E8A"/>
    <w:rsid w:val="003771BA"/>
    <w:rsid w:val="00382B2C"/>
    <w:rsid w:val="00384099"/>
    <w:rsid w:val="003873FE"/>
    <w:rsid w:val="00387C75"/>
    <w:rsid w:val="003901F1"/>
    <w:rsid w:val="00391A69"/>
    <w:rsid w:val="00393D6A"/>
    <w:rsid w:val="0039468D"/>
    <w:rsid w:val="00394D9A"/>
    <w:rsid w:val="00394E16"/>
    <w:rsid w:val="0039570F"/>
    <w:rsid w:val="003A1773"/>
    <w:rsid w:val="003A3D54"/>
    <w:rsid w:val="003A7A31"/>
    <w:rsid w:val="003B0CD5"/>
    <w:rsid w:val="003B3672"/>
    <w:rsid w:val="003B47D1"/>
    <w:rsid w:val="003B77D5"/>
    <w:rsid w:val="003B7988"/>
    <w:rsid w:val="003C173A"/>
    <w:rsid w:val="003C2FCD"/>
    <w:rsid w:val="003C3DB5"/>
    <w:rsid w:val="003C4803"/>
    <w:rsid w:val="003C6279"/>
    <w:rsid w:val="003C7EAF"/>
    <w:rsid w:val="003D559B"/>
    <w:rsid w:val="003D6582"/>
    <w:rsid w:val="003E1871"/>
    <w:rsid w:val="003E471F"/>
    <w:rsid w:val="003F6C70"/>
    <w:rsid w:val="00400260"/>
    <w:rsid w:val="00413658"/>
    <w:rsid w:val="0041466D"/>
    <w:rsid w:val="004225E5"/>
    <w:rsid w:val="0042541C"/>
    <w:rsid w:val="0043170D"/>
    <w:rsid w:val="00432280"/>
    <w:rsid w:val="00433A49"/>
    <w:rsid w:val="00436B99"/>
    <w:rsid w:val="0043749F"/>
    <w:rsid w:val="004426C4"/>
    <w:rsid w:val="004438C6"/>
    <w:rsid w:val="00443C77"/>
    <w:rsid w:val="004606EE"/>
    <w:rsid w:val="0046796F"/>
    <w:rsid w:val="00472707"/>
    <w:rsid w:val="00483231"/>
    <w:rsid w:val="00486713"/>
    <w:rsid w:val="00490847"/>
    <w:rsid w:val="00493789"/>
    <w:rsid w:val="00496854"/>
    <w:rsid w:val="004A1DD5"/>
    <w:rsid w:val="004A2167"/>
    <w:rsid w:val="004A3DC8"/>
    <w:rsid w:val="004A4CA2"/>
    <w:rsid w:val="004A5D07"/>
    <w:rsid w:val="004A6929"/>
    <w:rsid w:val="004B03E7"/>
    <w:rsid w:val="004B35EC"/>
    <w:rsid w:val="004B7A4B"/>
    <w:rsid w:val="004C263B"/>
    <w:rsid w:val="004C28A3"/>
    <w:rsid w:val="004C5C6A"/>
    <w:rsid w:val="004D199E"/>
    <w:rsid w:val="004D2015"/>
    <w:rsid w:val="004D26B3"/>
    <w:rsid w:val="004D5AFE"/>
    <w:rsid w:val="004D74EA"/>
    <w:rsid w:val="004D7921"/>
    <w:rsid w:val="004E01E9"/>
    <w:rsid w:val="004E7E52"/>
    <w:rsid w:val="004F031B"/>
    <w:rsid w:val="0050133A"/>
    <w:rsid w:val="00506C6F"/>
    <w:rsid w:val="00510F90"/>
    <w:rsid w:val="005146C0"/>
    <w:rsid w:val="0051489D"/>
    <w:rsid w:val="0051558B"/>
    <w:rsid w:val="00516D10"/>
    <w:rsid w:val="0051774D"/>
    <w:rsid w:val="00524369"/>
    <w:rsid w:val="0052540F"/>
    <w:rsid w:val="00525941"/>
    <w:rsid w:val="00525FA3"/>
    <w:rsid w:val="00527BEA"/>
    <w:rsid w:val="00534D6D"/>
    <w:rsid w:val="00541192"/>
    <w:rsid w:val="00541A83"/>
    <w:rsid w:val="005428EF"/>
    <w:rsid w:val="00545D90"/>
    <w:rsid w:val="00550109"/>
    <w:rsid w:val="00554287"/>
    <w:rsid w:val="00556086"/>
    <w:rsid w:val="005602E7"/>
    <w:rsid w:val="00563EB4"/>
    <w:rsid w:val="00564D9D"/>
    <w:rsid w:val="00564DF3"/>
    <w:rsid w:val="00570516"/>
    <w:rsid w:val="005712B8"/>
    <w:rsid w:val="00573066"/>
    <w:rsid w:val="00581A8C"/>
    <w:rsid w:val="0058351F"/>
    <w:rsid w:val="00587959"/>
    <w:rsid w:val="00590F76"/>
    <w:rsid w:val="005915EF"/>
    <w:rsid w:val="00593CA1"/>
    <w:rsid w:val="005A22AE"/>
    <w:rsid w:val="005A77ED"/>
    <w:rsid w:val="005A7C8D"/>
    <w:rsid w:val="005B0990"/>
    <w:rsid w:val="005B459A"/>
    <w:rsid w:val="005B5573"/>
    <w:rsid w:val="005B781E"/>
    <w:rsid w:val="005B788B"/>
    <w:rsid w:val="005C2B65"/>
    <w:rsid w:val="005C398D"/>
    <w:rsid w:val="005C4BCB"/>
    <w:rsid w:val="005C4F21"/>
    <w:rsid w:val="005D17F6"/>
    <w:rsid w:val="005D2DB0"/>
    <w:rsid w:val="005D34B6"/>
    <w:rsid w:val="005D7191"/>
    <w:rsid w:val="005E0229"/>
    <w:rsid w:val="005E0CB1"/>
    <w:rsid w:val="005E3E1A"/>
    <w:rsid w:val="005E4065"/>
    <w:rsid w:val="005E6EBB"/>
    <w:rsid w:val="00603D02"/>
    <w:rsid w:val="00610B23"/>
    <w:rsid w:val="00613195"/>
    <w:rsid w:val="00616A41"/>
    <w:rsid w:val="00626F49"/>
    <w:rsid w:val="0063146B"/>
    <w:rsid w:val="00632DCC"/>
    <w:rsid w:val="0063470F"/>
    <w:rsid w:val="00635A4F"/>
    <w:rsid w:val="00637B5F"/>
    <w:rsid w:val="006436EF"/>
    <w:rsid w:val="0064382D"/>
    <w:rsid w:val="00643D70"/>
    <w:rsid w:val="00643ECA"/>
    <w:rsid w:val="00645BFE"/>
    <w:rsid w:val="0065055C"/>
    <w:rsid w:val="00654627"/>
    <w:rsid w:val="00654775"/>
    <w:rsid w:val="00654DA5"/>
    <w:rsid w:val="00655288"/>
    <w:rsid w:val="00666F1F"/>
    <w:rsid w:val="006671BE"/>
    <w:rsid w:val="00667688"/>
    <w:rsid w:val="00667B6E"/>
    <w:rsid w:val="00670A0C"/>
    <w:rsid w:val="00670D3B"/>
    <w:rsid w:val="00671CC1"/>
    <w:rsid w:val="006768FD"/>
    <w:rsid w:val="00680ECE"/>
    <w:rsid w:val="00681FF1"/>
    <w:rsid w:val="006831A2"/>
    <w:rsid w:val="00685308"/>
    <w:rsid w:val="0069055C"/>
    <w:rsid w:val="00695D71"/>
    <w:rsid w:val="00696787"/>
    <w:rsid w:val="00697DF1"/>
    <w:rsid w:val="006A6A33"/>
    <w:rsid w:val="006B77D9"/>
    <w:rsid w:val="006C2382"/>
    <w:rsid w:val="006C6D30"/>
    <w:rsid w:val="006D0305"/>
    <w:rsid w:val="006D2437"/>
    <w:rsid w:val="006D26DB"/>
    <w:rsid w:val="006E1AB6"/>
    <w:rsid w:val="006E742A"/>
    <w:rsid w:val="006F5F41"/>
    <w:rsid w:val="0070242E"/>
    <w:rsid w:val="00702A74"/>
    <w:rsid w:val="00703A7B"/>
    <w:rsid w:val="00710662"/>
    <w:rsid w:val="00712CCA"/>
    <w:rsid w:val="007133CD"/>
    <w:rsid w:val="007159C2"/>
    <w:rsid w:val="007250A2"/>
    <w:rsid w:val="00731BD2"/>
    <w:rsid w:val="00733433"/>
    <w:rsid w:val="00733CA2"/>
    <w:rsid w:val="007360D3"/>
    <w:rsid w:val="00736710"/>
    <w:rsid w:val="00736CF4"/>
    <w:rsid w:val="00737BCE"/>
    <w:rsid w:val="00737BDD"/>
    <w:rsid w:val="007408C3"/>
    <w:rsid w:val="007435AB"/>
    <w:rsid w:val="00746C62"/>
    <w:rsid w:val="00746CFD"/>
    <w:rsid w:val="007540F5"/>
    <w:rsid w:val="00754DDE"/>
    <w:rsid w:val="0076231E"/>
    <w:rsid w:val="00763663"/>
    <w:rsid w:val="00770DBE"/>
    <w:rsid w:val="00772C61"/>
    <w:rsid w:val="00773A74"/>
    <w:rsid w:val="00775AED"/>
    <w:rsid w:val="00776FA4"/>
    <w:rsid w:val="007835CB"/>
    <w:rsid w:val="00785011"/>
    <w:rsid w:val="00785012"/>
    <w:rsid w:val="00787D98"/>
    <w:rsid w:val="007902B6"/>
    <w:rsid w:val="00793E6B"/>
    <w:rsid w:val="00793F82"/>
    <w:rsid w:val="007970F2"/>
    <w:rsid w:val="007A2AC1"/>
    <w:rsid w:val="007A2AD0"/>
    <w:rsid w:val="007A3A93"/>
    <w:rsid w:val="007A451B"/>
    <w:rsid w:val="007A540D"/>
    <w:rsid w:val="007A5B6C"/>
    <w:rsid w:val="007B2D7D"/>
    <w:rsid w:val="007B55F9"/>
    <w:rsid w:val="007B6655"/>
    <w:rsid w:val="007C0B00"/>
    <w:rsid w:val="007C3251"/>
    <w:rsid w:val="007C35EF"/>
    <w:rsid w:val="007C5765"/>
    <w:rsid w:val="007C6F85"/>
    <w:rsid w:val="007C7665"/>
    <w:rsid w:val="007D1FD9"/>
    <w:rsid w:val="007D37EE"/>
    <w:rsid w:val="007D4C35"/>
    <w:rsid w:val="007D4CF0"/>
    <w:rsid w:val="007D5335"/>
    <w:rsid w:val="007E04AC"/>
    <w:rsid w:val="007F2FB3"/>
    <w:rsid w:val="007F444A"/>
    <w:rsid w:val="007F6BAD"/>
    <w:rsid w:val="007F6DEF"/>
    <w:rsid w:val="008003AC"/>
    <w:rsid w:val="008005A1"/>
    <w:rsid w:val="00800698"/>
    <w:rsid w:val="008045A8"/>
    <w:rsid w:val="00811458"/>
    <w:rsid w:val="00821E5F"/>
    <w:rsid w:val="00830E79"/>
    <w:rsid w:val="0083141D"/>
    <w:rsid w:val="00835734"/>
    <w:rsid w:val="00836802"/>
    <w:rsid w:val="00840479"/>
    <w:rsid w:val="0084131D"/>
    <w:rsid w:val="00841BB1"/>
    <w:rsid w:val="008436BB"/>
    <w:rsid w:val="00845ADD"/>
    <w:rsid w:val="00852AD4"/>
    <w:rsid w:val="00853544"/>
    <w:rsid w:val="008540F1"/>
    <w:rsid w:val="0085476A"/>
    <w:rsid w:val="00855AF0"/>
    <w:rsid w:val="008568DC"/>
    <w:rsid w:val="00856D9E"/>
    <w:rsid w:val="00857F43"/>
    <w:rsid w:val="008611F2"/>
    <w:rsid w:val="0086545B"/>
    <w:rsid w:val="00867F41"/>
    <w:rsid w:val="0087231E"/>
    <w:rsid w:val="008737E4"/>
    <w:rsid w:val="008803F9"/>
    <w:rsid w:val="00887A64"/>
    <w:rsid w:val="008910B1"/>
    <w:rsid w:val="00893012"/>
    <w:rsid w:val="00894411"/>
    <w:rsid w:val="00894A31"/>
    <w:rsid w:val="00896525"/>
    <w:rsid w:val="008A01AB"/>
    <w:rsid w:val="008A22F7"/>
    <w:rsid w:val="008A3365"/>
    <w:rsid w:val="008A337F"/>
    <w:rsid w:val="008B0554"/>
    <w:rsid w:val="008B43AC"/>
    <w:rsid w:val="008C1C81"/>
    <w:rsid w:val="008C2F21"/>
    <w:rsid w:val="008C3566"/>
    <w:rsid w:val="008C3F94"/>
    <w:rsid w:val="008C75F9"/>
    <w:rsid w:val="008D1399"/>
    <w:rsid w:val="008D60D4"/>
    <w:rsid w:val="008D6B36"/>
    <w:rsid w:val="008D73ED"/>
    <w:rsid w:val="008D77E8"/>
    <w:rsid w:val="008E0262"/>
    <w:rsid w:val="008E123D"/>
    <w:rsid w:val="008E316E"/>
    <w:rsid w:val="008E3EE1"/>
    <w:rsid w:val="008E4E93"/>
    <w:rsid w:val="008F3B5C"/>
    <w:rsid w:val="008F6A1A"/>
    <w:rsid w:val="008F7E23"/>
    <w:rsid w:val="00900BFD"/>
    <w:rsid w:val="0090245A"/>
    <w:rsid w:val="00902D46"/>
    <w:rsid w:val="0091168F"/>
    <w:rsid w:val="009127B7"/>
    <w:rsid w:val="00914311"/>
    <w:rsid w:val="00916B8F"/>
    <w:rsid w:val="00922A3A"/>
    <w:rsid w:val="00923D14"/>
    <w:rsid w:val="00930207"/>
    <w:rsid w:val="00931398"/>
    <w:rsid w:val="00932349"/>
    <w:rsid w:val="009365E6"/>
    <w:rsid w:val="00941FF0"/>
    <w:rsid w:val="009420C5"/>
    <w:rsid w:val="00942F11"/>
    <w:rsid w:val="00943953"/>
    <w:rsid w:val="00943A3F"/>
    <w:rsid w:val="009446B5"/>
    <w:rsid w:val="00947079"/>
    <w:rsid w:val="00950BB7"/>
    <w:rsid w:val="00954C47"/>
    <w:rsid w:val="00955881"/>
    <w:rsid w:val="00956A0C"/>
    <w:rsid w:val="0096592F"/>
    <w:rsid w:val="00966DC0"/>
    <w:rsid w:val="00970905"/>
    <w:rsid w:val="00973792"/>
    <w:rsid w:val="009837E8"/>
    <w:rsid w:val="00983A98"/>
    <w:rsid w:val="009843C9"/>
    <w:rsid w:val="00987AD9"/>
    <w:rsid w:val="0099181C"/>
    <w:rsid w:val="0099398B"/>
    <w:rsid w:val="00994A2B"/>
    <w:rsid w:val="00997057"/>
    <w:rsid w:val="009A147F"/>
    <w:rsid w:val="009A444A"/>
    <w:rsid w:val="009A5068"/>
    <w:rsid w:val="009A79A8"/>
    <w:rsid w:val="009B10BE"/>
    <w:rsid w:val="009B1445"/>
    <w:rsid w:val="009B228B"/>
    <w:rsid w:val="009B3D5E"/>
    <w:rsid w:val="009B48ED"/>
    <w:rsid w:val="009B6C0F"/>
    <w:rsid w:val="009B7748"/>
    <w:rsid w:val="009B79A1"/>
    <w:rsid w:val="009C00DE"/>
    <w:rsid w:val="009C0CA4"/>
    <w:rsid w:val="009C1D0B"/>
    <w:rsid w:val="009C46AA"/>
    <w:rsid w:val="009D1E87"/>
    <w:rsid w:val="009D2A63"/>
    <w:rsid w:val="009D3917"/>
    <w:rsid w:val="009D6694"/>
    <w:rsid w:val="009D6A06"/>
    <w:rsid w:val="009E2E0F"/>
    <w:rsid w:val="009F0922"/>
    <w:rsid w:val="009F7FAB"/>
    <w:rsid w:val="00A01593"/>
    <w:rsid w:val="00A026AA"/>
    <w:rsid w:val="00A07F15"/>
    <w:rsid w:val="00A1062F"/>
    <w:rsid w:val="00A10977"/>
    <w:rsid w:val="00A13DD8"/>
    <w:rsid w:val="00A147C4"/>
    <w:rsid w:val="00A159BA"/>
    <w:rsid w:val="00A1766C"/>
    <w:rsid w:val="00A203C3"/>
    <w:rsid w:val="00A219B9"/>
    <w:rsid w:val="00A2578E"/>
    <w:rsid w:val="00A25B8B"/>
    <w:rsid w:val="00A30380"/>
    <w:rsid w:val="00A37841"/>
    <w:rsid w:val="00A4101B"/>
    <w:rsid w:val="00A4106A"/>
    <w:rsid w:val="00A457F1"/>
    <w:rsid w:val="00A47822"/>
    <w:rsid w:val="00A51C1B"/>
    <w:rsid w:val="00A52A9F"/>
    <w:rsid w:val="00A57F17"/>
    <w:rsid w:val="00A602BC"/>
    <w:rsid w:val="00A659A1"/>
    <w:rsid w:val="00A6661D"/>
    <w:rsid w:val="00A67DE3"/>
    <w:rsid w:val="00A70353"/>
    <w:rsid w:val="00A70844"/>
    <w:rsid w:val="00A710DA"/>
    <w:rsid w:val="00A7115F"/>
    <w:rsid w:val="00A744CA"/>
    <w:rsid w:val="00A7463D"/>
    <w:rsid w:val="00A844A3"/>
    <w:rsid w:val="00A850AE"/>
    <w:rsid w:val="00A91333"/>
    <w:rsid w:val="00A91412"/>
    <w:rsid w:val="00A93C24"/>
    <w:rsid w:val="00A93F07"/>
    <w:rsid w:val="00A944FF"/>
    <w:rsid w:val="00A96EDA"/>
    <w:rsid w:val="00A97D85"/>
    <w:rsid w:val="00AA57A5"/>
    <w:rsid w:val="00AB20B2"/>
    <w:rsid w:val="00AB2F7C"/>
    <w:rsid w:val="00AB73AF"/>
    <w:rsid w:val="00AC06A8"/>
    <w:rsid w:val="00AC22CA"/>
    <w:rsid w:val="00AC5F22"/>
    <w:rsid w:val="00AD2334"/>
    <w:rsid w:val="00AD799C"/>
    <w:rsid w:val="00AE0DD1"/>
    <w:rsid w:val="00AE2C2B"/>
    <w:rsid w:val="00AE3EE7"/>
    <w:rsid w:val="00AE7D2F"/>
    <w:rsid w:val="00AE7F4F"/>
    <w:rsid w:val="00AF065B"/>
    <w:rsid w:val="00AF3382"/>
    <w:rsid w:val="00AF3779"/>
    <w:rsid w:val="00AF46D2"/>
    <w:rsid w:val="00B01353"/>
    <w:rsid w:val="00B025A1"/>
    <w:rsid w:val="00B0285E"/>
    <w:rsid w:val="00B11CB0"/>
    <w:rsid w:val="00B139AF"/>
    <w:rsid w:val="00B15E2C"/>
    <w:rsid w:val="00B17460"/>
    <w:rsid w:val="00B2044F"/>
    <w:rsid w:val="00B22440"/>
    <w:rsid w:val="00B231EB"/>
    <w:rsid w:val="00B27739"/>
    <w:rsid w:val="00B326CB"/>
    <w:rsid w:val="00B335F8"/>
    <w:rsid w:val="00B3789F"/>
    <w:rsid w:val="00B37954"/>
    <w:rsid w:val="00B40EE2"/>
    <w:rsid w:val="00B422E5"/>
    <w:rsid w:val="00B46BFA"/>
    <w:rsid w:val="00B46D5E"/>
    <w:rsid w:val="00B47CDE"/>
    <w:rsid w:val="00B51B2D"/>
    <w:rsid w:val="00B527C7"/>
    <w:rsid w:val="00B576CF"/>
    <w:rsid w:val="00B62039"/>
    <w:rsid w:val="00B6254B"/>
    <w:rsid w:val="00B648A4"/>
    <w:rsid w:val="00B669CD"/>
    <w:rsid w:val="00B71A8B"/>
    <w:rsid w:val="00B74D92"/>
    <w:rsid w:val="00B767E0"/>
    <w:rsid w:val="00B77658"/>
    <w:rsid w:val="00B8197C"/>
    <w:rsid w:val="00BA0F8D"/>
    <w:rsid w:val="00BA120A"/>
    <w:rsid w:val="00BA3510"/>
    <w:rsid w:val="00BB07FD"/>
    <w:rsid w:val="00BB17D2"/>
    <w:rsid w:val="00BB1EF5"/>
    <w:rsid w:val="00BB7CA0"/>
    <w:rsid w:val="00BB7EC2"/>
    <w:rsid w:val="00BC2344"/>
    <w:rsid w:val="00BC2829"/>
    <w:rsid w:val="00BC6B7A"/>
    <w:rsid w:val="00BD07E5"/>
    <w:rsid w:val="00BD0812"/>
    <w:rsid w:val="00BD394D"/>
    <w:rsid w:val="00BE1ED4"/>
    <w:rsid w:val="00BE29CB"/>
    <w:rsid w:val="00BE2FF5"/>
    <w:rsid w:val="00BE6A69"/>
    <w:rsid w:val="00BE73BD"/>
    <w:rsid w:val="00BF331C"/>
    <w:rsid w:val="00BF5397"/>
    <w:rsid w:val="00BF6251"/>
    <w:rsid w:val="00BF67B3"/>
    <w:rsid w:val="00BF6CDB"/>
    <w:rsid w:val="00C02516"/>
    <w:rsid w:val="00C03932"/>
    <w:rsid w:val="00C07F57"/>
    <w:rsid w:val="00C126AD"/>
    <w:rsid w:val="00C13B75"/>
    <w:rsid w:val="00C171D8"/>
    <w:rsid w:val="00C172D0"/>
    <w:rsid w:val="00C241FD"/>
    <w:rsid w:val="00C25ABE"/>
    <w:rsid w:val="00C329C1"/>
    <w:rsid w:val="00C3764C"/>
    <w:rsid w:val="00C42F60"/>
    <w:rsid w:val="00C46258"/>
    <w:rsid w:val="00C46A99"/>
    <w:rsid w:val="00C50492"/>
    <w:rsid w:val="00C50F08"/>
    <w:rsid w:val="00C555A6"/>
    <w:rsid w:val="00C55C4F"/>
    <w:rsid w:val="00C61865"/>
    <w:rsid w:val="00C71D34"/>
    <w:rsid w:val="00C738C9"/>
    <w:rsid w:val="00C77C80"/>
    <w:rsid w:val="00C84E43"/>
    <w:rsid w:val="00C8720C"/>
    <w:rsid w:val="00C94AC3"/>
    <w:rsid w:val="00C9789F"/>
    <w:rsid w:val="00CA0740"/>
    <w:rsid w:val="00CA13EC"/>
    <w:rsid w:val="00CA1C75"/>
    <w:rsid w:val="00CA4D58"/>
    <w:rsid w:val="00CA61AC"/>
    <w:rsid w:val="00CB01FB"/>
    <w:rsid w:val="00CB475B"/>
    <w:rsid w:val="00CB5C2B"/>
    <w:rsid w:val="00CB65C3"/>
    <w:rsid w:val="00CB759A"/>
    <w:rsid w:val="00CC17A0"/>
    <w:rsid w:val="00CC23C1"/>
    <w:rsid w:val="00CC23DA"/>
    <w:rsid w:val="00CC6C95"/>
    <w:rsid w:val="00CC718C"/>
    <w:rsid w:val="00CD094B"/>
    <w:rsid w:val="00CD4193"/>
    <w:rsid w:val="00CD5387"/>
    <w:rsid w:val="00CD5587"/>
    <w:rsid w:val="00CD6B76"/>
    <w:rsid w:val="00CE2033"/>
    <w:rsid w:val="00CE31CC"/>
    <w:rsid w:val="00CE3E53"/>
    <w:rsid w:val="00CE5856"/>
    <w:rsid w:val="00CF21B2"/>
    <w:rsid w:val="00CF3AD2"/>
    <w:rsid w:val="00CF44D5"/>
    <w:rsid w:val="00CF4FDC"/>
    <w:rsid w:val="00D01B0D"/>
    <w:rsid w:val="00D0215C"/>
    <w:rsid w:val="00D031D9"/>
    <w:rsid w:val="00D10AE0"/>
    <w:rsid w:val="00D125F0"/>
    <w:rsid w:val="00D130FB"/>
    <w:rsid w:val="00D162CE"/>
    <w:rsid w:val="00D2333A"/>
    <w:rsid w:val="00D276A2"/>
    <w:rsid w:val="00D3498F"/>
    <w:rsid w:val="00D3538C"/>
    <w:rsid w:val="00D3693C"/>
    <w:rsid w:val="00D37D5F"/>
    <w:rsid w:val="00D4298A"/>
    <w:rsid w:val="00D45E47"/>
    <w:rsid w:val="00D54363"/>
    <w:rsid w:val="00D54BDA"/>
    <w:rsid w:val="00D6033A"/>
    <w:rsid w:val="00D65CC9"/>
    <w:rsid w:val="00D66EAF"/>
    <w:rsid w:val="00D70243"/>
    <w:rsid w:val="00D70E4B"/>
    <w:rsid w:val="00D71752"/>
    <w:rsid w:val="00D71FCD"/>
    <w:rsid w:val="00D83181"/>
    <w:rsid w:val="00D86DA1"/>
    <w:rsid w:val="00D96C92"/>
    <w:rsid w:val="00DA5F2A"/>
    <w:rsid w:val="00DB259E"/>
    <w:rsid w:val="00DB421F"/>
    <w:rsid w:val="00DB537C"/>
    <w:rsid w:val="00DB57A4"/>
    <w:rsid w:val="00DB68F1"/>
    <w:rsid w:val="00DC0A15"/>
    <w:rsid w:val="00DC25BE"/>
    <w:rsid w:val="00DC500A"/>
    <w:rsid w:val="00DC6C5C"/>
    <w:rsid w:val="00DD73CE"/>
    <w:rsid w:val="00DE13C6"/>
    <w:rsid w:val="00DE1A7E"/>
    <w:rsid w:val="00DE1ED2"/>
    <w:rsid w:val="00DE339E"/>
    <w:rsid w:val="00DE35E5"/>
    <w:rsid w:val="00DE7775"/>
    <w:rsid w:val="00DF1CD6"/>
    <w:rsid w:val="00DF29E5"/>
    <w:rsid w:val="00DF4030"/>
    <w:rsid w:val="00DF4D68"/>
    <w:rsid w:val="00E052DA"/>
    <w:rsid w:val="00E11C45"/>
    <w:rsid w:val="00E14A81"/>
    <w:rsid w:val="00E15291"/>
    <w:rsid w:val="00E16314"/>
    <w:rsid w:val="00E208BF"/>
    <w:rsid w:val="00E23FAD"/>
    <w:rsid w:val="00E279FC"/>
    <w:rsid w:val="00E30C18"/>
    <w:rsid w:val="00E31E5B"/>
    <w:rsid w:val="00E35DD5"/>
    <w:rsid w:val="00E368D1"/>
    <w:rsid w:val="00E4131B"/>
    <w:rsid w:val="00E43C8E"/>
    <w:rsid w:val="00E43E8F"/>
    <w:rsid w:val="00E4416F"/>
    <w:rsid w:val="00E47D98"/>
    <w:rsid w:val="00E53E09"/>
    <w:rsid w:val="00E55044"/>
    <w:rsid w:val="00E55B97"/>
    <w:rsid w:val="00E609BA"/>
    <w:rsid w:val="00E6296A"/>
    <w:rsid w:val="00E64A8E"/>
    <w:rsid w:val="00E65EDD"/>
    <w:rsid w:val="00E7155D"/>
    <w:rsid w:val="00E724B2"/>
    <w:rsid w:val="00E73E45"/>
    <w:rsid w:val="00E73F91"/>
    <w:rsid w:val="00E81637"/>
    <w:rsid w:val="00E86D9F"/>
    <w:rsid w:val="00E907A2"/>
    <w:rsid w:val="00E91057"/>
    <w:rsid w:val="00E9253A"/>
    <w:rsid w:val="00E92593"/>
    <w:rsid w:val="00E95466"/>
    <w:rsid w:val="00E9668B"/>
    <w:rsid w:val="00EA087C"/>
    <w:rsid w:val="00EA1E25"/>
    <w:rsid w:val="00EA40C9"/>
    <w:rsid w:val="00EA467E"/>
    <w:rsid w:val="00EA52CC"/>
    <w:rsid w:val="00EA5ABA"/>
    <w:rsid w:val="00EA6389"/>
    <w:rsid w:val="00EA71CB"/>
    <w:rsid w:val="00EB121F"/>
    <w:rsid w:val="00EB3EDB"/>
    <w:rsid w:val="00EB6EC7"/>
    <w:rsid w:val="00EC37D2"/>
    <w:rsid w:val="00EC48A1"/>
    <w:rsid w:val="00ED03B2"/>
    <w:rsid w:val="00ED220B"/>
    <w:rsid w:val="00ED2B9D"/>
    <w:rsid w:val="00ED4831"/>
    <w:rsid w:val="00ED5399"/>
    <w:rsid w:val="00ED5837"/>
    <w:rsid w:val="00ED6D14"/>
    <w:rsid w:val="00EE07F1"/>
    <w:rsid w:val="00EE2B3D"/>
    <w:rsid w:val="00EE47A0"/>
    <w:rsid w:val="00EE7140"/>
    <w:rsid w:val="00EF2D2F"/>
    <w:rsid w:val="00EF5865"/>
    <w:rsid w:val="00EF5D2C"/>
    <w:rsid w:val="00F06428"/>
    <w:rsid w:val="00F12072"/>
    <w:rsid w:val="00F13086"/>
    <w:rsid w:val="00F155B7"/>
    <w:rsid w:val="00F17149"/>
    <w:rsid w:val="00F2040B"/>
    <w:rsid w:val="00F21F83"/>
    <w:rsid w:val="00F2269D"/>
    <w:rsid w:val="00F25E86"/>
    <w:rsid w:val="00F260FB"/>
    <w:rsid w:val="00F27EFD"/>
    <w:rsid w:val="00F30FB8"/>
    <w:rsid w:val="00F33645"/>
    <w:rsid w:val="00F34BCF"/>
    <w:rsid w:val="00F35630"/>
    <w:rsid w:val="00F50D74"/>
    <w:rsid w:val="00F53F84"/>
    <w:rsid w:val="00F57396"/>
    <w:rsid w:val="00F601CE"/>
    <w:rsid w:val="00F60915"/>
    <w:rsid w:val="00F6157F"/>
    <w:rsid w:val="00F6599B"/>
    <w:rsid w:val="00F67A81"/>
    <w:rsid w:val="00F70189"/>
    <w:rsid w:val="00F7135D"/>
    <w:rsid w:val="00F737E4"/>
    <w:rsid w:val="00F7533A"/>
    <w:rsid w:val="00F803F0"/>
    <w:rsid w:val="00F80B59"/>
    <w:rsid w:val="00F909BF"/>
    <w:rsid w:val="00F97AB5"/>
    <w:rsid w:val="00F97EC9"/>
    <w:rsid w:val="00FA0D05"/>
    <w:rsid w:val="00FA1473"/>
    <w:rsid w:val="00FA2592"/>
    <w:rsid w:val="00FA66C0"/>
    <w:rsid w:val="00FA78EE"/>
    <w:rsid w:val="00FB07F1"/>
    <w:rsid w:val="00FB38B6"/>
    <w:rsid w:val="00FB51EC"/>
    <w:rsid w:val="00FB528B"/>
    <w:rsid w:val="00FB6846"/>
    <w:rsid w:val="00FB7145"/>
    <w:rsid w:val="00FB7448"/>
    <w:rsid w:val="00FC195E"/>
    <w:rsid w:val="00FC352B"/>
    <w:rsid w:val="00FC401C"/>
    <w:rsid w:val="00FC573B"/>
    <w:rsid w:val="00FC6226"/>
    <w:rsid w:val="00FD035B"/>
    <w:rsid w:val="00FD2443"/>
    <w:rsid w:val="00FD2523"/>
    <w:rsid w:val="00FD33EB"/>
    <w:rsid w:val="00FD360B"/>
    <w:rsid w:val="00FD4179"/>
    <w:rsid w:val="00FD48B1"/>
    <w:rsid w:val="00FD7083"/>
    <w:rsid w:val="00FE11EA"/>
    <w:rsid w:val="00FE2D34"/>
    <w:rsid w:val="00FE4459"/>
    <w:rsid w:val="00FE658C"/>
    <w:rsid w:val="00FF0966"/>
    <w:rsid w:val="00FF24E3"/>
    <w:rsid w:val="00FF4A65"/>
    <w:rsid w:val="00FF6395"/>
    <w:rsid w:val="00FF767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o:shapedefaults>
    <o:shapelayout v:ext="edit">
      <o:idmap v:ext="edit" data="2"/>
    </o:shapelayout>
  </w:shapeDefaults>
  <w:decimalSymbol w:val=","/>
  <w:listSeparator w:val=";"/>
  <w14:docId w14:val="659D9E5A"/>
  <w15:docId w15:val="{B5BCA179-50A6-43AF-86E9-F5215BAE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pPr>
        <w:spacing w:after="140" w:line="3360" w:lineRule="auto"/>
        <w:ind w:left="504"/>
        <w:jc w:val="both"/>
      </w:pPr>
    </w:pPrDefault>
  </w:docDefaults>
  <w:latentStyles w:defLockedState="0" w:defUIPriority="17"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8"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46" w:qFormat="1"/>
    <w:lsdException w:name="Intense Quote" w:semiHidden="1" w:uiPriority="47"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36" w:qFormat="1"/>
    <w:lsdException w:name="Intense Emphasis" w:semiHidden="1" w:uiPriority="38" w:qFormat="1"/>
    <w:lsdException w:name="Subtle Reference" w:semiHidden="1" w:uiPriority="48" w:qFormat="1"/>
    <w:lsdException w:name="Intense Reference" w:semiHidden="1" w:uiPriority="49" w:qFormat="1"/>
    <w:lsdException w:name="Book Title" w:semiHidden="1" w:uiPriority="50" w:qFormat="1"/>
    <w:lsdException w:name="Bibliography" w:semiHidden="1" w:uiPriority="54" w:unhideWhenUsed="1"/>
    <w:lsdException w:name="TOC Heading" w:semiHidden="1" w:uiPriority="5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FB51EC"/>
    <w:pPr>
      <w:spacing w:line="280" w:lineRule="exact"/>
    </w:pPr>
    <w:rPr>
      <w:szCs w:val="24"/>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basedOn w:val="Normal"/>
    <w:next w:val="Normal"/>
    <w:link w:val="Heading2Char"/>
    <w:uiPriority w:val="17"/>
    <w:semiHidden/>
    <w:qFormat/>
    <w:rsid w:val="00845ADD"/>
    <w:pPr>
      <w:keepNext/>
      <w:outlineLvl w:val="1"/>
    </w:pPr>
    <w:rPr>
      <w:rFonts w:cs="Arial"/>
      <w:b/>
      <w:bCs/>
      <w:iCs/>
      <w:szCs w:val="28"/>
    </w:rPr>
  </w:style>
  <w:style w:type="paragraph" w:styleId="Heading3">
    <w:name w:val="heading 3"/>
    <w:basedOn w:val="Normal"/>
    <w:next w:val="Normal"/>
    <w:link w:val="Heading3Char"/>
    <w:uiPriority w:val="17"/>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17"/>
    <w:semiHidden/>
    <w:qFormat/>
    <w:rsid w:val="00845ADD"/>
    <w:pPr>
      <w:ind w:left="1680"/>
      <w:outlineLvl w:val="4"/>
    </w:pPr>
    <w:rPr>
      <w:bCs/>
      <w:iCs/>
      <w:szCs w:val="26"/>
    </w:rPr>
  </w:style>
  <w:style w:type="paragraph" w:styleId="Heading6">
    <w:name w:val="heading 6"/>
    <w:basedOn w:val="Normal"/>
    <w:next w:val="Normal"/>
    <w:uiPriority w:val="17"/>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7"/>
    <w:semiHidden/>
    <w:rsid w:val="00306F98"/>
    <w:rPr>
      <w:rFonts w:ascii="Georgia" w:hAnsi="Georgia" w:cs="Arial"/>
      <w:b/>
      <w:bCs/>
      <w:iCs/>
      <w:szCs w:val="28"/>
    </w:rPr>
  </w:style>
  <w:style w:type="character" w:customStyle="1" w:styleId="Heading3Char">
    <w:name w:val="Heading 3 Char"/>
    <w:basedOn w:val="DefaultParagraphFont"/>
    <w:link w:val="Heading3"/>
    <w:uiPriority w:val="17"/>
    <w:semiHidden/>
    <w:rsid w:val="00306F98"/>
    <w:rPr>
      <w:rFonts w:ascii="Georgia" w:hAnsi="Georgia" w:cs="Arial"/>
      <w:bCs/>
      <w:i/>
      <w:szCs w:val="26"/>
    </w:rPr>
  </w:style>
  <w:style w:type="character" w:customStyle="1" w:styleId="Heading4Char">
    <w:name w:val="Heading 4 Char"/>
    <w:basedOn w:val="DefaultParagraphFont"/>
    <w:link w:val="Heading4"/>
    <w:uiPriority w:val="9"/>
    <w:semiHidden/>
    <w:rsid w:val="00306F98"/>
    <w:rPr>
      <w:rFonts w:ascii="Georgia" w:hAnsi="Georgia"/>
      <w:bCs/>
      <w:szCs w:val="28"/>
    </w:rPr>
  </w:style>
  <w:style w:type="character" w:customStyle="1" w:styleId="Heading5Char">
    <w:name w:val="Heading 5 Char"/>
    <w:basedOn w:val="DefaultParagraphFont"/>
    <w:link w:val="Heading5"/>
    <w:uiPriority w:val="17"/>
    <w:semiHidden/>
    <w:rsid w:val="00306F98"/>
    <w:rPr>
      <w:rFonts w:ascii="Georgia" w:hAnsi="Georgia"/>
      <w:bCs/>
      <w:iCs/>
      <w:szCs w:val="26"/>
    </w:rPr>
  </w:style>
  <w:style w:type="paragraph" w:customStyle="1" w:styleId="TITLE1">
    <w:name w:val="TITLE 1"/>
    <w:basedOn w:val="Heading1"/>
    <w:link w:val="TITLE1Char"/>
    <w:qFormat/>
    <w:rsid w:val="00845ADD"/>
    <w:pPr>
      <w:numPr>
        <w:numId w:val="11"/>
      </w:numPr>
    </w:pPr>
  </w:style>
  <w:style w:type="paragraph" w:customStyle="1" w:styleId="Level1">
    <w:name w:val="Level 1"/>
    <w:basedOn w:val="Heading2"/>
    <w:link w:val="Level1Char"/>
    <w:uiPriority w:val="3"/>
    <w:qFormat/>
    <w:rsid w:val="00FB7448"/>
    <w:pPr>
      <w:keepNext w:val="0"/>
      <w:numPr>
        <w:ilvl w:val="1"/>
        <w:numId w:val="11"/>
      </w:numPr>
    </w:pPr>
  </w:style>
  <w:style w:type="character" w:customStyle="1" w:styleId="Level1Char">
    <w:name w:val="Level 1 Char"/>
    <w:basedOn w:val="Heading2Char"/>
    <w:link w:val="Level1"/>
    <w:uiPriority w:val="3"/>
    <w:rsid w:val="00FB7448"/>
    <w:rPr>
      <w:rFonts w:ascii="Georgia" w:hAnsi="Georgia" w:cs="Arial"/>
      <w:b/>
      <w:bCs/>
      <w:iCs/>
      <w:szCs w:val="28"/>
    </w:rPr>
  </w:style>
  <w:style w:type="paragraph" w:customStyle="1" w:styleId="Level2">
    <w:name w:val="Level 2"/>
    <w:basedOn w:val="Heading3"/>
    <w:link w:val="Level2Char"/>
    <w:uiPriority w:val="3"/>
    <w:qFormat/>
    <w:rsid w:val="00FB7448"/>
    <w:pPr>
      <w:keepNext w:val="0"/>
      <w:numPr>
        <w:ilvl w:val="2"/>
        <w:numId w:val="11"/>
      </w:numPr>
    </w:pPr>
  </w:style>
  <w:style w:type="character" w:customStyle="1" w:styleId="Level2Char">
    <w:name w:val="Level 2 Char"/>
    <w:basedOn w:val="Heading3Char"/>
    <w:link w:val="Level2"/>
    <w:uiPriority w:val="3"/>
    <w:rsid w:val="00FB7448"/>
    <w:rPr>
      <w:rFonts w:ascii="Georgia" w:hAnsi="Georgia" w:cs="Arial"/>
      <w:bCs/>
      <w:i/>
      <w:szCs w:val="26"/>
    </w:rPr>
  </w:style>
  <w:style w:type="paragraph" w:customStyle="1" w:styleId="Level3">
    <w:name w:val="Level 3"/>
    <w:basedOn w:val="Heading4"/>
    <w:link w:val="Level3Char"/>
    <w:uiPriority w:val="3"/>
    <w:qFormat/>
    <w:rsid w:val="00FB7448"/>
    <w:pPr>
      <w:keepNext w:val="0"/>
      <w:numPr>
        <w:ilvl w:val="3"/>
        <w:numId w:val="11"/>
      </w:numPr>
    </w:pPr>
  </w:style>
  <w:style w:type="paragraph" w:customStyle="1" w:styleId="Level5">
    <w:name w:val="Level 5"/>
    <w:basedOn w:val="Heading6"/>
    <w:uiPriority w:val="3"/>
    <w:qFormat/>
    <w:rsid w:val="00FB7448"/>
    <w:pPr>
      <w:numPr>
        <w:ilvl w:val="5"/>
        <w:numId w:val="11"/>
      </w:numPr>
    </w:pPr>
  </w:style>
  <w:style w:type="paragraph" w:customStyle="1" w:styleId="Level4">
    <w:name w:val="Level 4"/>
    <w:basedOn w:val="Heading5"/>
    <w:uiPriority w:val="3"/>
    <w:qFormat/>
    <w:rsid w:val="00FB7448"/>
    <w:pPr>
      <w:numPr>
        <w:ilvl w:val="4"/>
        <w:numId w:val="11"/>
      </w:numPr>
    </w:pPr>
  </w:style>
  <w:style w:type="paragraph" w:styleId="ListBullet">
    <w:name w:val="List Bullet"/>
    <w:aliases w:val="Bullet 1"/>
    <w:basedOn w:val="Normal"/>
    <w:link w:val="ListBulletChar"/>
    <w:uiPriority w:val="5"/>
    <w:qFormat/>
    <w:rsid w:val="00FB7448"/>
    <w:pPr>
      <w:numPr>
        <w:numId w:val="4"/>
      </w:numPr>
      <w:tabs>
        <w:tab w:val="clear" w:pos="1260"/>
        <w:tab w:val="num" w:pos="510"/>
      </w:tabs>
      <w:ind w:left="1258" w:hanging="697"/>
    </w:pPr>
  </w:style>
  <w:style w:type="paragraph" w:customStyle="1" w:styleId="Recitals">
    <w:name w:val="Recitals"/>
    <w:basedOn w:val="TITLE1"/>
    <w:link w:val="RecitalsChar1"/>
    <w:uiPriority w:val="2"/>
    <w:qFormat/>
    <w:rsid w:val="00FB7448"/>
    <w:pPr>
      <w:keepNext w:val="0"/>
      <w:numPr>
        <w:numId w:val="7"/>
      </w:numPr>
      <w:ind w:left="567" w:hanging="567"/>
    </w:pPr>
    <w:rPr>
      <w:caps w:val="0"/>
      <w:color w:val="auto"/>
      <w:sz w:val="20"/>
    </w:rPr>
  </w:style>
  <w:style w:type="paragraph" w:customStyle="1" w:styleId="Parties">
    <w:name w:val="Parties"/>
    <w:basedOn w:val="Recitals"/>
    <w:link w:val="PartiesChar"/>
    <w:uiPriority w:val="1"/>
    <w:qFormat/>
    <w:rsid w:val="00FB7448"/>
    <w:pPr>
      <w:numPr>
        <w:numId w:val="8"/>
      </w:numPr>
      <w:ind w:left="567" w:hanging="567"/>
    </w:pPr>
  </w:style>
  <w:style w:type="paragraph" w:styleId="ListBullet2">
    <w:name w:val="List Bullet 2"/>
    <w:aliases w:val="Bullet 3"/>
    <w:basedOn w:val="Normal"/>
    <w:uiPriority w:val="5"/>
    <w:qFormat/>
    <w:rsid w:val="00FB7448"/>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FB7448"/>
    <w:pPr>
      <w:numPr>
        <w:ilvl w:val="2"/>
        <w:numId w:val="4"/>
      </w:numPr>
      <w:ind w:left="2239" w:hanging="561"/>
    </w:pPr>
  </w:style>
  <w:style w:type="paragraph" w:customStyle="1" w:styleId="CoverDisclaimertitle">
    <w:name w:val="Cover/Disclaimer  title"/>
    <w:basedOn w:val="Normal"/>
    <w:link w:val="CoverDisclaimertitleChar"/>
    <w:uiPriority w:val="9"/>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basedOn w:val="DefaultParagraphFont"/>
    <w:link w:val="CoverDisclaimertitle"/>
    <w:uiPriority w:val="9"/>
    <w:rsid w:val="00D01B0D"/>
    <w:rPr>
      <w:caps/>
      <w:snapToGrid w:val="0"/>
      <w:color w:val="590056"/>
      <w:sz w:val="32"/>
      <w:szCs w:val="24"/>
    </w:rPr>
  </w:style>
  <w:style w:type="character" w:customStyle="1" w:styleId="Heading1Char">
    <w:name w:val="Heading 1 Char"/>
    <w:aliases w:val="TITLE Char"/>
    <w:basedOn w:val="DefaultParagraphFont"/>
    <w:link w:val="Heading1"/>
    <w:rsid w:val="004D2015"/>
    <w:rPr>
      <w:rFonts w:cs="Arial"/>
      <w:bCs/>
      <w:caps/>
      <w:color w:val="590056"/>
      <w:kern w:val="32"/>
      <w:sz w:val="24"/>
      <w:szCs w:val="32"/>
    </w:rPr>
  </w:style>
  <w:style w:type="paragraph" w:customStyle="1" w:styleId="Reporttableright">
    <w:name w:val="Report table right"/>
    <w:basedOn w:val="Normal"/>
    <w:uiPriority w:val="8"/>
    <w:qFormat/>
    <w:rsid w:val="00FB51EC"/>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8"/>
    <w:qFormat/>
    <w:rsid w:val="00845ADD"/>
    <w:pPr>
      <w:widowControl w:val="0"/>
      <w:tabs>
        <w:tab w:val="left" w:pos="697"/>
        <w:tab w:val="left" w:pos="1260"/>
      </w:tabs>
      <w:snapToGrid w:val="0"/>
      <w:spacing w:after="0" w:line="240" w:lineRule="exact"/>
      <w:ind w:left="0"/>
      <w:jc w:val="left"/>
    </w:pPr>
    <w:rPr>
      <w:snapToGrid w:val="0"/>
    </w:rPr>
  </w:style>
  <w:style w:type="paragraph" w:customStyle="1" w:styleId="ReportTitle">
    <w:name w:val="Report Title"/>
    <w:basedOn w:val="Heading1"/>
    <w:next w:val="Normal"/>
    <w:uiPriority w:val="17"/>
    <w:semiHidden/>
    <w:qFormat/>
    <w:rsid w:val="00845ADD"/>
    <w:pPr>
      <w:keepNext w:val="0"/>
      <w:widowControl w:val="0"/>
      <w:tabs>
        <w:tab w:val="left" w:pos="697"/>
        <w:tab w:val="left" w:pos="1260"/>
      </w:tabs>
      <w:spacing w:before="280" w:after="280"/>
    </w:pPr>
    <w:rPr>
      <w:rFonts w:cs="Times New Roman"/>
      <w:b/>
      <w:bCs w:val="0"/>
      <w:kern w:val="0"/>
      <w:szCs w:val="24"/>
    </w:rPr>
  </w:style>
  <w:style w:type="character" w:customStyle="1" w:styleId="TITLE1Char">
    <w:name w:val="TITLE 1 Char"/>
    <w:basedOn w:val="Heading1Char"/>
    <w:link w:val="TITLE1"/>
    <w:rsid w:val="004D2015"/>
    <w:rPr>
      <w:rFonts w:cs="Arial"/>
      <w:bCs/>
      <w:caps/>
      <w:color w:val="590056"/>
      <w:kern w:val="32"/>
      <w:sz w:val="24"/>
      <w:szCs w:val="32"/>
    </w:rPr>
  </w:style>
  <w:style w:type="paragraph" w:customStyle="1" w:styleId="Tablebody">
    <w:name w:val="Table body"/>
    <w:basedOn w:val="Reporttableleft"/>
    <w:uiPriority w:val="7"/>
    <w:rsid w:val="00FB7448"/>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17"/>
    <w:semiHidden/>
    <w:rsid w:val="00845ADD"/>
    <w:pPr>
      <w:jc w:val="center"/>
    </w:pPr>
    <w:rPr>
      <w:b/>
      <w:color w:val="FFFFFF"/>
      <w:sz w:val="20"/>
    </w:rPr>
  </w:style>
  <w:style w:type="paragraph" w:styleId="TOC1">
    <w:name w:val="toc 1"/>
    <w:basedOn w:val="Normal"/>
    <w:next w:val="Normal"/>
    <w:uiPriority w:val="39"/>
    <w:rsid w:val="00F6157F"/>
    <w:pPr>
      <w:widowControl w:val="0"/>
      <w:spacing w:before="120" w:after="120"/>
      <w:ind w:hanging="510"/>
      <w:jc w:val="left"/>
      <w:outlineLvl w:val="0"/>
    </w:pPr>
    <w:rPr>
      <w:caps/>
    </w:rPr>
  </w:style>
  <w:style w:type="paragraph" w:customStyle="1" w:styleId="TOCtitle">
    <w:name w:val="TOC title"/>
    <w:basedOn w:val="CoverDisclaimertitle"/>
    <w:link w:val="TOCtitleChar"/>
    <w:uiPriority w:val="10"/>
    <w:rsid w:val="009C1D0B"/>
    <w:pPr>
      <w:spacing w:after="200" w:line="240" w:lineRule="auto"/>
    </w:pPr>
  </w:style>
  <w:style w:type="character" w:customStyle="1" w:styleId="TOCtitleChar">
    <w:name w:val="TOC title Char"/>
    <w:basedOn w:val="CoverDisclaimertitleChar"/>
    <w:link w:val="TOCtitle"/>
    <w:uiPriority w:val="10"/>
    <w:rsid w:val="009C1D0B"/>
    <w:rPr>
      <w:caps/>
      <w:snapToGrid w:val="0"/>
      <w:color w:val="590056"/>
      <w:sz w:val="32"/>
      <w:szCs w:val="24"/>
    </w:rPr>
  </w:style>
  <w:style w:type="character" w:customStyle="1" w:styleId="RecitalsChar">
    <w:name w:val="Recitals Char"/>
    <w:basedOn w:val="TITLE1Char"/>
    <w:rsid w:val="004D2015"/>
    <w:rPr>
      <w:rFonts w:cs="Arial"/>
      <w:bCs/>
      <w:caps/>
      <w:color w:val="590056"/>
      <w:kern w:val="32"/>
      <w:sz w:val="24"/>
      <w:szCs w:val="32"/>
    </w:rPr>
  </w:style>
  <w:style w:type="paragraph" w:styleId="Footer">
    <w:name w:val="footer"/>
    <w:basedOn w:val="Normal"/>
    <w:uiPriority w:val="17"/>
    <w:semiHidden/>
    <w:rsid w:val="00E4416F"/>
    <w:pPr>
      <w:tabs>
        <w:tab w:val="center" w:pos="4320"/>
        <w:tab w:val="right" w:pos="8640"/>
      </w:tabs>
    </w:pPr>
  </w:style>
  <w:style w:type="numbering" w:customStyle="1" w:styleId="Bulleted1">
    <w:name w:val="Bulleted 1"/>
    <w:basedOn w:val="NoList"/>
    <w:rsid w:val="00845ADD"/>
    <w:pPr>
      <w:numPr>
        <w:numId w:val="1"/>
      </w:numPr>
    </w:pPr>
  </w:style>
  <w:style w:type="numbering" w:customStyle="1" w:styleId="Bulleted2">
    <w:name w:val="Bulleted 2"/>
    <w:basedOn w:val="NoList"/>
    <w:rsid w:val="00845ADD"/>
    <w:pPr>
      <w:numPr>
        <w:numId w:val="2"/>
      </w:numPr>
    </w:pPr>
  </w:style>
  <w:style w:type="paragraph" w:customStyle="1" w:styleId="ReportBody1">
    <w:name w:val="Report Body 1"/>
    <w:basedOn w:val="ReportTitle"/>
    <w:uiPriority w:val="17"/>
    <w:semiHidden/>
    <w:rsid w:val="00E4416F"/>
    <w:pPr>
      <w:numPr>
        <w:numId w:val="3"/>
      </w:numPr>
      <w:tabs>
        <w:tab w:val="clear" w:pos="697"/>
      </w:tabs>
    </w:pPr>
    <w:rPr>
      <w:b w:val="0"/>
    </w:rPr>
  </w:style>
  <w:style w:type="paragraph" w:customStyle="1" w:styleId="ReportBody2">
    <w:name w:val="Report Body 2"/>
    <w:basedOn w:val="Heading2"/>
    <w:uiPriority w:val="17"/>
    <w:semiHidden/>
    <w:rsid w:val="00E4416F"/>
    <w:pPr>
      <w:numPr>
        <w:ilvl w:val="1"/>
        <w:numId w:val="3"/>
      </w:numPr>
    </w:pPr>
  </w:style>
  <w:style w:type="paragraph" w:customStyle="1" w:styleId="ReportBody3">
    <w:name w:val="Report Body 3"/>
    <w:basedOn w:val="Normal"/>
    <w:uiPriority w:val="17"/>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FB7448"/>
    <w:pPr>
      <w:numPr>
        <w:numId w:val="5"/>
      </w:numPr>
      <w:spacing w:line="240" w:lineRule="exact"/>
    </w:pPr>
    <w:rPr>
      <w:sz w:val="17"/>
    </w:rPr>
  </w:style>
  <w:style w:type="paragraph" w:customStyle="1" w:styleId="Tableindex">
    <w:name w:val="Table index"/>
    <w:basedOn w:val="Normal"/>
    <w:uiPriority w:val="7"/>
    <w:rsid w:val="00FB7448"/>
    <w:pPr>
      <w:numPr>
        <w:numId w:val="6"/>
      </w:numPr>
      <w:spacing w:line="240" w:lineRule="exact"/>
    </w:pPr>
    <w:rPr>
      <w:sz w:val="17"/>
    </w:rPr>
  </w:style>
  <w:style w:type="paragraph" w:customStyle="1" w:styleId="Table1">
    <w:name w:val="Table 1"/>
    <w:basedOn w:val="Heading2"/>
    <w:link w:val="Table1Char"/>
    <w:uiPriority w:val="6"/>
    <w:rsid w:val="00FB7448"/>
    <w:pPr>
      <w:keepNext w:val="0"/>
      <w:numPr>
        <w:numId w:val="9"/>
      </w:numPr>
      <w:spacing w:before="70" w:after="70"/>
      <w:jc w:val="left"/>
    </w:pPr>
    <w:rPr>
      <w:sz w:val="17"/>
    </w:rPr>
  </w:style>
  <w:style w:type="paragraph" w:customStyle="1" w:styleId="Table2">
    <w:name w:val="Table 2"/>
    <w:basedOn w:val="Table1"/>
    <w:uiPriority w:val="6"/>
    <w:rsid w:val="00FB7448"/>
    <w:pPr>
      <w:numPr>
        <w:ilvl w:val="1"/>
      </w:numPr>
    </w:pPr>
    <w:rPr>
      <w:b w:val="0"/>
    </w:rPr>
  </w:style>
  <w:style w:type="paragraph" w:customStyle="1" w:styleId="Table3">
    <w:name w:val="Table 3"/>
    <w:basedOn w:val="Table2"/>
    <w:uiPriority w:val="6"/>
    <w:rsid w:val="00FB7448"/>
    <w:pPr>
      <w:numPr>
        <w:ilvl w:val="2"/>
      </w:numPr>
      <w:ind w:left="1258" w:hanging="697"/>
    </w:pPr>
    <w:rPr>
      <w:lang w:val="fr-FR"/>
    </w:rPr>
  </w:style>
  <w:style w:type="paragraph" w:styleId="BalloonText">
    <w:name w:val="Balloon Text"/>
    <w:basedOn w:val="Normal"/>
    <w:link w:val="BalloonTextChar"/>
    <w:uiPriority w:val="17"/>
    <w:semiHidden/>
    <w:rsid w:val="00B1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7"/>
    <w:semiHidden/>
    <w:rsid w:val="00306F98"/>
    <w:rPr>
      <w:rFonts w:ascii="Tahoma" w:hAnsi="Tahoma" w:cs="Tahoma"/>
      <w:sz w:val="16"/>
      <w:szCs w:val="16"/>
    </w:rPr>
  </w:style>
  <w:style w:type="paragraph" w:customStyle="1" w:styleId="Body3">
    <w:name w:val="Body 3"/>
    <w:basedOn w:val="Heading4"/>
    <w:uiPriority w:val="4"/>
    <w:qFormat/>
    <w:rsid w:val="00FB7448"/>
    <w:pPr>
      <w:keepNext w:val="0"/>
      <w:ind w:left="1259"/>
    </w:pPr>
  </w:style>
  <w:style w:type="paragraph" w:customStyle="1" w:styleId="Body4">
    <w:name w:val="Body 4"/>
    <w:basedOn w:val="Heading5"/>
    <w:uiPriority w:val="4"/>
    <w:qFormat/>
    <w:rsid w:val="00FB7448"/>
    <w:pPr>
      <w:ind w:left="1678"/>
    </w:pPr>
  </w:style>
  <w:style w:type="paragraph" w:customStyle="1" w:styleId="Body2">
    <w:name w:val="Body 2"/>
    <w:basedOn w:val="Heading6"/>
    <w:uiPriority w:val="4"/>
    <w:qFormat/>
    <w:rsid w:val="00FB7448"/>
    <w:pPr>
      <w:ind w:left="510"/>
    </w:pPr>
  </w:style>
  <w:style w:type="paragraph" w:styleId="ListParagraph">
    <w:name w:val="List Paragraph"/>
    <w:aliases w:val="Normal2,List Paragraph1,body 2,List Paragraph11,Normal bullet 2,Forth level,List1,Listă paragraf,Listă colorată - Accentuare 11,Bullet,Citation List,List Paragraph type 1,Obs 1,----,Heading1,Header bold,heading 7,bullets,heading 2,본문(내용)"/>
    <w:basedOn w:val="Normal"/>
    <w:link w:val="ListParagraphChar"/>
    <w:uiPriority w:val="34"/>
    <w:qFormat/>
    <w:rsid w:val="00696787"/>
    <w:pPr>
      <w:ind w:left="720"/>
      <w:contextualSpacing/>
    </w:pPr>
  </w:style>
  <w:style w:type="character" w:customStyle="1" w:styleId="RecitalsChar1">
    <w:name w:val="Recitals Char1"/>
    <w:basedOn w:val="TITLE1Char"/>
    <w:link w:val="Recitals"/>
    <w:uiPriority w:val="2"/>
    <w:rsid w:val="00FB7448"/>
    <w:rPr>
      <w:rFonts w:cs="Arial"/>
      <w:bCs/>
      <w:caps w:val="0"/>
      <w:color w:val="590056"/>
      <w:kern w:val="32"/>
      <w:sz w:val="24"/>
      <w:szCs w:val="32"/>
    </w:rPr>
  </w:style>
  <w:style w:type="character" w:customStyle="1" w:styleId="PartiesChar">
    <w:name w:val="Parties Char"/>
    <w:basedOn w:val="RecitalsChar1"/>
    <w:link w:val="Parties"/>
    <w:uiPriority w:val="1"/>
    <w:rsid w:val="00FB7448"/>
    <w:rPr>
      <w:rFonts w:cs="Arial"/>
      <w:bCs/>
      <w:caps w:val="0"/>
      <w:color w:val="590056"/>
      <w:kern w:val="32"/>
      <w:sz w:val="24"/>
      <w:szCs w:val="32"/>
    </w:rPr>
  </w:style>
  <w:style w:type="paragraph" w:styleId="DocumentMap">
    <w:name w:val="Document Map"/>
    <w:basedOn w:val="Normal"/>
    <w:link w:val="DocumentMapChar"/>
    <w:uiPriority w:val="17"/>
    <w:semiHidden/>
    <w:rsid w:val="000660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17"/>
    <w:semiHidden/>
    <w:rsid w:val="00066062"/>
    <w:rPr>
      <w:rFonts w:ascii="Tahoma" w:hAnsi="Tahoma" w:cs="Tahoma"/>
      <w:sz w:val="16"/>
      <w:szCs w:val="16"/>
    </w:rPr>
  </w:style>
  <w:style w:type="paragraph" w:customStyle="1" w:styleId="CONTRACTP">
    <w:name w:val="CONTRACT_P"/>
    <w:basedOn w:val="CoverDisclaimertitle"/>
    <w:link w:val="CONTRACTPChar"/>
    <w:uiPriority w:val="13"/>
    <w:qFormat/>
    <w:rsid w:val="00C241FD"/>
    <w:rPr>
      <w:color w:val="auto"/>
      <w:sz w:val="28"/>
    </w:rPr>
  </w:style>
  <w:style w:type="paragraph" w:customStyle="1" w:styleId="CONTRACTPI">
    <w:name w:val="CONTRACT_PI"/>
    <w:basedOn w:val="CONTRACTP"/>
    <w:link w:val="CONTRACTPIChar"/>
    <w:uiPriority w:val="12"/>
    <w:qFormat/>
    <w:rsid w:val="00712CCA"/>
    <w:rPr>
      <w:i/>
      <w:caps w:val="0"/>
      <w:noProof/>
      <w:lang w:eastAsia="zh-TW"/>
    </w:rPr>
  </w:style>
  <w:style w:type="character" w:customStyle="1" w:styleId="CONTRACTPChar">
    <w:name w:val="CONTRACT_P Char"/>
    <w:basedOn w:val="CoverDisclaimertitleChar"/>
    <w:link w:val="CONTRACTP"/>
    <w:uiPriority w:val="13"/>
    <w:rsid w:val="001B4B66"/>
    <w:rPr>
      <w:caps/>
      <w:snapToGrid w:val="0"/>
      <w:color w:val="590056"/>
      <w:sz w:val="28"/>
      <w:szCs w:val="24"/>
    </w:rPr>
  </w:style>
  <w:style w:type="character" w:customStyle="1" w:styleId="CONTRACTPIChar">
    <w:name w:val="CONTRACT_PI Char"/>
    <w:basedOn w:val="CONTRACTPChar"/>
    <w:link w:val="CONTRACTPI"/>
    <w:uiPriority w:val="12"/>
    <w:rsid w:val="001B4B66"/>
    <w:rPr>
      <w:i/>
      <w:caps/>
      <w:noProof/>
      <w:snapToGrid w:val="0"/>
      <w:color w:val="590056"/>
      <w:sz w:val="28"/>
      <w:szCs w:val="24"/>
      <w:lang w:eastAsia="zh-TW"/>
    </w:rPr>
  </w:style>
  <w:style w:type="table" w:customStyle="1" w:styleId="TableDD">
    <w:name w:val="Table DD"/>
    <w:basedOn w:val="TableNormal"/>
    <w:uiPriority w:val="99"/>
    <w:rsid w:val="00667B6E"/>
    <w:pPr>
      <w:spacing w:after="0" w:line="240" w:lineRule="auto"/>
      <w:ind w:left="0"/>
      <w:jc w:val="left"/>
    </w:pPr>
    <w:tblPr>
      <w:tblCellMar>
        <w:top w:w="142" w:type="dxa"/>
        <w:left w:w="0" w:type="dxa"/>
        <w:bottom w:w="142" w:type="dxa"/>
        <w:right w:w="0" w:type="dxa"/>
      </w:tblCellMar>
    </w:tblPr>
  </w:style>
  <w:style w:type="table" w:customStyle="1" w:styleId="TabelContract">
    <w:name w:val="Tabel Contract"/>
    <w:basedOn w:val="TableNormal"/>
    <w:uiPriority w:val="99"/>
    <w:rsid w:val="00637B5F"/>
    <w:pPr>
      <w:spacing w:after="0" w:line="240" w:lineRule="auto"/>
      <w:ind w:left="0"/>
      <w:jc w:val="left"/>
    </w:pPr>
    <w:tblPr>
      <w:tblCellMar>
        <w:left w:w="0" w:type="dxa"/>
        <w:right w:w="0" w:type="dxa"/>
      </w:tblCellMar>
    </w:tblPr>
  </w:style>
  <w:style w:type="paragraph" w:styleId="Header">
    <w:name w:val="header"/>
    <w:basedOn w:val="Normal"/>
    <w:link w:val="HeaderChar"/>
    <w:uiPriority w:val="17"/>
    <w:semiHidden/>
    <w:rsid w:val="00F34BCF"/>
    <w:pPr>
      <w:tabs>
        <w:tab w:val="center" w:pos="4680"/>
        <w:tab w:val="right" w:pos="9360"/>
      </w:tabs>
      <w:spacing w:after="0" w:line="240" w:lineRule="auto"/>
    </w:pPr>
  </w:style>
  <w:style w:type="character" w:customStyle="1" w:styleId="HeaderChar">
    <w:name w:val="Header Char"/>
    <w:basedOn w:val="DefaultParagraphFont"/>
    <w:link w:val="Header"/>
    <w:uiPriority w:val="17"/>
    <w:semiHidden/>
    <w:rsid w:val="00F34BCF"/>
    <w:rPr>
      <w:szCs w:val="24"/>
    </w:rPr>
  </w:style>
  <w:style w:type="paragraph" w:customStyle="1" w:styleId="Bullet2">
    <w:name w:val="Bullet 2"/>
    <w:basedOn w:val="ListBullet"/>
    <w:link w:val="Bullet2Char"/>
    <w:uiPriority w:val="5"/>
    <w:qFormat/>
    <w:rsid w:val="00FB7448"/>
  </w:style>
  <w:style w:type="character" w:customStyle="1" w:styleId="ListBulletChar">
    <w:name w:val="List Bullet Char"/>
    <w:aliases w:val="Bullet 1 Char"/>
    <w:basedOn w:val="DefaultParagraphFont"/>
    <w:link w:val="ListBullet"/>
    <w:uiPriority w:val="5"/>
    <w:rsid w:val="00FB7448"/>
    <w:rPr>
      <w:szCs w:val="24"/>
    </w:rPr>
  </w:style>
  <w:style w:type="character" w:customStyle="1" w:styleId="Bullet2Char">
    <w:name w:val="Bullet 2 Char"/>
    <w:basedOn w:val="ListBulletChar"/>
    <w:link w:val="Bullet2"/>
    <w:uiPriority w:val="5"/>
    <w:rsid w:val="00FB7448"/>
    <w:rPr>
      <w:szCs w:val="24"/>
    </w:rPr>
  </w:style>
  <w:style w:type="paragraph" w:styleId="TOC2">
    <w:name w:val="toc 2"/>
    <w:basedOn w:val="Normal"/>
    <w:next w:val="Normal"/>
    <w:autoRedefine/>
    <w:uiPriority w:val="17"/>
    <w:semiHidden/>
    <w:rsid w:val="00F6157F"/>
    <w:pPr>
      <w:spacing w:after="100"/>
      <w:ind w:left="200"/>
    </w:pPr>
  </w:style>
  <w:style w:type="paragraph" w:styleId="TOC9">
    <w:name w:val="toc 9"/>
    <w:basedOn w:val="Normal"/>
    <w:next w:val="Normal"/>
    <w:autoRedefine/>
    <w:uiPriority w:val="17"/>
    <w:semiHidden/>
    <w:rsid w:val="00F6157F"/>
    <w:pPr>
      <w:spacing w:after="100"/>
      <w:ind w:left="1600"/>
    </w:pPr>
  </w:style>
  <w:style w:type="table" w:styleId="TableGrid">
    <w:name w:val="Table Grid"/>
    <w:basedOn w:val="TableNormal"/>
    <w:locked/>
    <w:rsid w:val="00616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
    <w:name w:val="Table head"/>
    <w:basedOn w:val="Table1"/>
    <w:link w:val="TableheadChar"/>
    <w:uiPriority w:val="6"/>
    <w:qFormat/>
    <w:rsid w:val="00FB7448"/>
    <w:pPr>
      <w:numPr>
        <w:numId w:val="0"/>
      </w:numPr>
    </w:pPr>
  </w:style>
  <w:style w:type="character" w:customStyle="1" w:styleId="Table1Char">
    <w:name w:val="Table 1 Char"/>
    <w:basedOn w:val="Heading2Char"/>
    <w:link w:val="Table1"/>
    <w:uiPriority w:val="6"/>
    <w:rsid w:val="00FB7448"/>
    <w:rPr>
      <w:rFonts w:ascii="Georgia" w:hAnsi="Georgia" w:cs="Arial"/>
      <w:b/>
      <w:bCs/>
      <w:iCs/>
      <w:sz w:val="17"/>
      <w:szCs w:val="28"/>
    </w:rPr>
  </w:style>
  <w:style w:type="character" w:customStyle="1" w:styleId="TableheadChar">
    <w:name w:val="Table head Char"/>
    <w:basedOn w:val="Table1Char"/>
    <w:link w:val="Tablehead"/>
    <w:uiPriority w:val="6"/>
    <w:rsid w:val="00FB7448"/>
    <w:rPr>
      <w:rFonts w:ascii="Georgia" w:hAnsi="Georgia" w:cs="Arial"/>
      <w:b/>
      <w:bCs/>
      <w:iCs/>
      <w:sz w:val="17"/>
      <w:szCs w:val="28"/>
    </w:rPr>
  </w:style>
  <w:style w:type="paragraph" w:customStyle="1" w:styleId="Alpha1">
    <w:name w:val="Alpha 1"/>
    <w:basedOn w:val="ListBullet"/>
    <w:link w:val="Alpha1Char"/>
    <w:uiPriority w:val="4"/>
    <w:qFormat/>
    <w:rsid w:val="000A5712"/>
    <w:pPr>
      <w:numPr>
        <w:numId w:val="10"/>
      </w:numPr>
    </w:pPr>
  </w:style>
  <w:style w:type="paragraph" w:customStyle="1" w:styleId="Alpha2">
    <w:name w:val="Alpha 2"/>
    <w:basedOn w:val="Normal"/>
    <w:uiPriority w:val="4"/>
    <w:qFormat/>
    <w:rsid w:val="000A5712"/>
    <w:pPr>
      <w:numPr>
        <w:ilvl w:val="1"/>
        <w:numId w:val="10"/>
      </w:numPr>
    </w:pPr>
  </w:style>
  <w:style w:type="paragraph" w:customStyle="1" w:styleId="Alpha3">
    <w:name w:val="Alpha 3"/>
    <w:basedOn w:val="ListBullet2"/>
    <w:uiPriority w:val="4"/>
    <w:qFormat/>
    <w:rsid w:val="000A5712"/>
    <w:pPr>
      <w:numPr>
        <w:ilvl w:val="2"/>
        <w:numId w:val="10"/>
      </w:numPr>
    </w:pPr>
  </w:style>
  <w:style w:type="paragraph" w:customStyle="1" w:styleId="Schedule1">
    <w:name w:val="Schedule 1"/>
    <w:basedOn w:val="Level1"/>
    <w:link w:val="Schedule1Char"/>
    <w:uiPriority w:val="4"/>
    <w:qFormat/>
    <w:rsid w:val="00E55044"/>
    <w:pPr>
      <w:numPr>
        <w:ilvl w:val="0"/>
        <w:numId w:val="13"/>
      </w:numPr>
    </w:pPr>
  </w:style>
  <w:style w:type="paragraph" w:customStyle="1" w:styleId="Schedule2">
    <w:name w:val="Schedule 2"/>
    <w:basedOn w:val="Level2"/>
    <w:link w:val="Schedule2Char"/>
    <w:uiPriority w:val="4"/>
    <w:qFormat/>
    <w:rsid w:val="00E55044"/>
    <w:pPr>
      <w:numPr>
        <w:ilvl w:val="1"/>
        <w:numId w:val="13"/>
      </w:numPr>
    </w:pPr>
  </w:style>
  <w:style w:type="character" w:customStyle="1" w:styleId="Schedule1Char">
    <w:name w:val="Schedule 1 Char"/>
    <w:basedOn w:val="Level1Char"/>
    <w:link w:val="Schedule1"/>
    <w:uiPriority w:val="4"/>
    <w:rsid w:val="00E55044"/>
    <w:rPr>
      <w:rFonts w:ascii="Georgia" w:hAnsi="Georgia" w:cs="Arial"/>
      <w:b/>
      <w:bCs/>
      <w:iCs/>
      <w:szCs w:val="28"/>
    </w:rPr>
  </w:style>
  <w:style w:type="paragraph" w:customStyle="1" w:styleId="Schedule3">
    <w:name w:val="Schedule 3"/>
    <w:basedOn w:val="Level3"/>
    <w:link w:val="Schedule3Char"/>
    <w:uiPriority w:val="4"/>
    <w:qFormat/>
    <w:rsid w:val="00E55044"/>
    <w:pPr>
      <w:numPr>
        <w:ilvl w:val="2"/>
        <w:numId w:val="13"/>
      </w:numPr>
    </w:pPr>
  </w:style>
  <w:style w:type="character" w:customStyle="1" w:styleId="Schedule2Char">
    <w:name w:val="Schedule 2 Char"/>
    <w:basedOn w:val="Level2Char"/>
    <w:link w:val="Schedule2"/>
    <w:uiPriority w:val="4"/>
    <w:rsid w:val="00E55044"/>
    <w:rPr>
      <w:rFonts w:ascii="Georgia" w:hAnsi="Georgia" w:cs="Arial"/>
      <w:bCs/>
      <w:i/>
      <w:szCs w:val="26"/>
    </w:rPr>
  </w:style>
  <w:style w:type="character" w:customStyle="1" w:styleId="Level3Char">
    <w:name w:val="Level 3 Char"/>
    <w:basedOn w:val="Heading4Char"/>
    <w:link w:val="Level3"/>
    <w:uiPriority w:val="3"/>
    <w:rsid w:val="00E55044"/>
    <w:rPr>
      <w:rFonts w:ascii="Georgia" w:hAnsi="Georgia"/>
      <w:bCs/>
      <w:szCs w:val="28"/>
    </w:rPr>
  </w:style>
  <w:style w:type="character" w:customStyle="1" w:styleId="Schedule3Char">
    <w:name w:val="Schedule 3 Char"/>
    <w:basedOn w:val="Level3Char"/>
    <w:link w:val="Schedule3"/>
    <w:uiPriority w:val="4"/>
    <w:rsid w:val="00E55044"/>
    <w:rPr>
      <w:rFonts w:ascii="Georgia" w:hAnsi="Georgia"/>
      <w:bCs/>
      <w:szCs w:val="28"/>
    </w:rPr>
  </w:style>
  <w:style w:type="numbering" w:customStyle="1" w:styleId="Style1">
    <w:name w:val="Style1"/>
    <w:uiPriority w:val="99"/>
    <w:rsid w:val="0023138E"/>
    <w:pPr>
      <w:numPr>
        <w:numId w:val="12"/>
      </w:numPr>
    </w:pPr>
  </w:style>
  <w:style w:type="character" w:styleId="CommentReference">
    <w:name w:val="annotation reference"/>
    <w:basedOn w:val="DefaultParagraphFont"/>
    <w:uiPriority w:val="99"/>
    <w:semiHidden/>
    <w:unhideWhenUsed/>
    <w:rsid w:val="002D4250"/>
    <w:rPr>
      <w:sz w:val="16"/>
      <w:szCs w:val="16"/>
    </w:rPr>
  </w:style>
  <w:style w:type="paragraph" w:styleId="CommentText">
    <w:name w:val="annotation text"/>
    <w:basedOn w:val="Normal"/>
    <w:link w:val="CommentTextChar"/>
    <w:uiPriority w:val="99"/>
    <w:unhideWhenUsed/>
    <w:rsid w:val="002D4250"/>
    <w:pPr>
      <w:spacing w:line="240" w:lineRule="auto"/>
    </w:pPr>
    <w:rPr>
      <w:szCs w:val="20"/>
    </w:rPr>
  </w:style>
  <w:style w:type="character" w:customStyle="1" w:styleId="CommentTextChar">
    <w:name w:val="Comment Text Char"/>
    <w:basedOn w:val="DefaultParagraphFont"/>
    <w:link w:val="CommentText"/>
    <w:uiPriority w:val="99"/>
    <w:rsid w:val="002D4250"/>
  </w:style>
  <w:style w:type="paragraph" w:styleId="CommentSubject">
    <w:name w:val="annotation subject"/>
    <w:basedOn w:val="CommentText"/>
    <w:next w:val="CommentText"/>
    <w:link w:val="CommentSubjectChar"/>
    <w:uiPriority w:val="17"/>
    <w:semiHidden/>
    <w:unhideWhenUsed/>
    <w:rsid w:val="002D4250"/>
    <w:rPr>
      <w:b/>
      <w:bCs/>
    </w:rPr>
  </w:style>
  <w:style w:type="character" w:customStyle="1" w:styleId="CommentSubjectChar">
    <w:name w:val="Comment Subject Char"/>
    <w:basedOn w:val="CommentTextChar"/>
    <w:link w:val="CommentSubject"/>
    <w:uiPriority w:val="17"/>
    <w:semiHidden/>
    <w:rsid w:val="002D4250"/>
    <w:rPr>
      <w:b/>
      <w:bCs/>
    </w:rPr>
  </w:style>
  <w:style w:type="paragraph" w:customStyle="1" w:styleId="Definition3">
    <w:name w:val="Definition 3"/>
    <w:basedOn w:val="BodyText"/>
    <w:rsid w:val="00016A93"/>
    <w:pPr>
      <w:numPr>
        <w:ilvl w:val="2"/>
        <w:numId w:val="14"/>
      </w:numPr>
      <w:tabs>
        <w:tab w:val="clear" w:pos="1701"/>
        <w:tab w:val="num" w:pos="510"/>
      </w:tabs>
      <w:spacing w:after="140"/>
      <w:ind w:left="510" w:hanging="510"/>
    </w:pPr>
    <w:rPr>
      <w:szCs w:val="20"/>
      <w:lang w:val="en-GB"/>
    </w:rPr>
  </w:style>
  <w:style w:type="paragraph" w:customStyle="1" w:styleId="Definition4">
    <w:name w:val="Definition 4"/>
    <w:basedOn w:val="BodyText"/>
    <w:rsid w:val="00016A93"/>
    <w:pPr>
      <w:numPr>
        <w:ilvl w:val="3"/>
        <w:numId w:val="14"/>
      </w:numPr>
      <w:tabs>
        <w:tab w:val="clear" w:pos="2268"/>
        <w:tab w:val="num" w:pos="1260"/>
      </w:tabs>
      <w:spacing w:after="140"/>
      <w:ind w:left="1260" w:hanging="700"/>
    </w:pPr>
    <w:rPr>
      <w:szCs w:val="20"/>
      <w:lang w:val="en-GB"/>
    </w:rPr>
  </w:style>
  <w:style w:type="paragraph" w:customStyle="1" w:styleId="Definition1">
    <w:name w:val="Definition 1"/>
    <w:basedOn w:val="BodyText"/>
    <w:rsid w:val="00016A93"/>
    <w:pPr>
      <w:numPr>
        <w:numId w:val="14"/>
      </w:numPr>
      <w:tabs>
        <w:tab w:val="clear" w:pos="567"/>
        <w:tab w:val="num" w:pos="510"/>
      </w:tabs>
      <w:spacing w:after="140"/>
      <w:ind w:left="510" w:hanging="510"/>
    </w:pPr>
    <w:rPr>
      <w:szCs w:val="20"/>
      <w:lang w:val="en-GB"/>
    </w:rPr>
  </w:style>
  <w:style w:type="paragraph" w:customStyle="1" w:styleId="Definition2">
    <w:name w:val="Definition 2"/>
    <w:basedOn w:val="BodyText"/>
    <w:rsid w:val="00016A93"/>
    <w:pPr>
      <w:numPr>
        <w:ilvl w:val="1"/>
        <w:numId w:val="14"/>
      </w:numPr>
      <w:tabs>
        <w:tab w:val="clear" w:pos="1134"/>
        <w:tab w:val="num" w:pos="510"/>
      </w:tabs>
      <w:spacing w:after="140"/>
      <w:ind w:left="510" w:hanging="510"/>
    </w:pPr>
    <w:rPr>
      <w:szCs w:val="20"/>
      <w:lang w:val="en-GB"/>
    </w:rPr>
  </w:style>
  <w:style w:type="paragraph" w:styleId="BodyText">
    <w:name w:val="Body Text"/>
    <w:basedOn w:val="Normal"/>
    <w:link w:val="BodyTextChar"/>
    <w:uiPriority w:val="17"/>
    <w:semiHidden/>
    <w:unhideWhenUsed/>
    <w:rsid w:val="00016A93"/>
    <w:pPr>
      <w:spacing w:after="120"/>
    </w:pPr>
  </w:style>
  <w:style w:type="character" w:customStyle="1" w:styleId="BodyTextChar">
    <w:name w:val="Body Text Char"/>
    <w:basedOn w:val="DefaultParagraphFont"/>
    <w:link w:val="BodyText"/>
    <w:uiPriority w:val="17"/>
    <w:semiHidden/>
    <w:rsid w:val="00016A93"/>
    <w:rPr>
      <w:szCs w:val="24"/>
    </w:rPr>
  </w:style>
  <w:style w:type="character" w:customStyle="1" w:styleId="Alpha1Char">
    <w:name w:val="Alpha 1 Char"/>
    <w:link w:val="Alpha1"/>
    <w:uiPriority w:val="4"/>
    <w:locked/>
    <w:rsid w:val="007B6655"/>
    <w:rPr>
      <w:szCs w:val="24"/>
    </w:rPr>
  </w:style>
  <w:style w:type="character" w:customStyle="1" w:styleId="ListParagraphChar">
    <w:name w:val="List Paragraph Char"/>
    <w:aliases w:val="Normal2 Char,List Paragraph1 Char,body 2 Char,List Paragraph11 Char,Normal bullet 2 Char,Forth level Char,List1 Char,Listă paragraf Char,Listă colorată - Accentuare 11 Char,Bullet Char,Citation List Char,List Paragraph type 1 Char"/>
    <w:link w:val="ListParagraph"/>
    <w:uiPriority w:val="34"/>
    <w:qFormat/>
    <w:locked/>
    <w:rsid w:val="00092AAA"/>
    <w:rPr>
      <w:szCs w:val="24"/>
    </w:rPr>
  </w:style>
  <w:style w:type="paragraph" w:styleId="TOC7">
    <w:name w:val="toc 7"/>
    <w:basedOn w:val="Normal"/>
    <w:next w:val="Normal"/>
    <w:autoRedefine/>
    <w:uiPriority w:val="17"/>
    <w:semiHidden/>
    <w:unhideWhenUsed/>
    <w:rsid w:val="009D6694"/>
    <w:pPr>
      <w:spacing w:after="100"/>
      <w:ind w:left="1200"/>
    </w:pPr>
  </w:style>
  <w:style w:type="paragraph" w:styleId="Revision">
    <w:name w:val="Revision"/>
    <w:hidden/>
    <w:uiPriority w:val="99"/>
    <w:semiHidden/>
    <w:rsid w:val="00B11CB0"/>
    <w:pPr>
      <w:spacing w:after="0" w:line="240" w:lineRule="auto"/>
      <w:ind w:left="0"/>
      <w:jc w:val="left"/>
    </w:pPr>
    <w:rPr>
      <w:szCs w:val="24"/>
    </w:rPr>
  </w:style>
  <w:style w:type="paragraph" w:styleId="FootnoteText">
    <w:name w:val="footnote text"/>
    <w:basedOn w:val="Normal"/>
    <w:link w:val="FootnoteTextChar"/>
    <w:uiPriority w:val="17"/>
    <w:semiHidden/>
    <w:unhideWhenUsed/>
    <w:rsid w:val="00D3538C"/>
    <w:pPr>
      <w:spacing w:after="0" w:line="240" w:lineRule="auto"/>
    </w:pPr>
    <w:rPr>
      <w:szCs w:val="20"/>
    </w:rPr>
  </w:style>
  <w:style w:type="character" w:customStyle="1" w:styleId="FootnoteTextChar">
    <w:name w:val="Footnote Text Char"/>
    <w:basedOn w:val="DefaultParagraphFont"/>
    <w:link w:val="FootnoteText"/>
    <w:uiPriority w:val="17"/>
    <w:semiHidden/>
    <w:rsid w:val="00D3538C"/>
  </w:style>
  <w:style w:type="character" w:styleId="FootnoteReference">
    <w:name w:val="footnote reference"/>
    <w:basedOn w:val="DefaultParagraphFont"/>
    <w:uiPriority w:val="17"/>
    <w:semiHidden/>
    <w:unhideWhenUsed/>
    <w:rsid w:val="00D35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28">
      <w:bodyDiv w:val="1"/>
      <w:marLeft w:val="0"/>
      <w:marRight w:val="0"/>
      <w:marTop w:val="0"/>
      <w:marBottom w:val="0"/>
      <w:divBdr>
        <w:top w:val="none" w:sz="0" w:space="0" w:color="auto"/>
        <w:left w:val="none" w:sz="0" w:space="0" w:color="auto"/>
        <w:bottom w:val="none" w:sz="0" w:space="0" w:color="auto"/>
        <w:right w:val="none" w:sz="0" w:space="0" w:color="auto"/>
      </w:divBdr>
    </w:div>
    <w:div w:id="83654615">
      <w:bodyDiv w:val="1"/>
      <w:marLeft w:val="0"/>
      <w:marRight w:val="0"/>
      <w:marTop w:val="0"/>
      <w:marBottom w:val="0"/>
      <w:divBdr>
        <w:top w:val="none" w:sz="0" w:space="0" w:color="auto"/>
        <w:left w:val="none" w:sz="0" w:space="0" w:color="auto"/>
        <w:bottom w:val="none" w:sz="0" w:space="0" w:color="auto"/>
        <w:right w:val="none" w:sz="0" w:space="0" w:color="auto"/>
      </w:divBdr>
    </w:div>
    <w:div w:id="122313517">
      <w:bodyDiv w:val="1"/>
      <w:marLeft w:val="0"/>
      <w:marRight w:val="0"/>
      <w:marTop w:val="0"/>
      <w:marBottom w:val="0"/>
      <w:divBdr>
        <w:top w:val="none" w:sz="0" w:space="0" w:color="auto"/>
        <w:left w:val="none" w:sz="0" w:space="0" w:color="auto"/>
        <w:bottom w:val="none" w:sz="0" w:space="0" w:color="auto"/>
        <w:right w:val="none" w:sz="0" w:space="0" w:color="auto"/>
      </w:divBdr>
    </w:div>
    <w:div w:id="140970796">
      <w:bodyDiv w:val="1"/>
      <w:marLeft w:val="0"/>
      <w:marRight w:val="0"/>
      <w:marTop w:val="0"/>
      <w:marBottom w:val="0"/>
      <w:divBdr>
        <w:top w:val="none" w:sz="0" w:space="0" w:color="auto"/>
        <w:left w:val="none" w:sz="0" w:space="0" w:color="auto"/>
        <w:bottom w:val="none" w:sz="0" w:space="0" w:color="auto"/>
        <w:right w:val="none" w:sz="0" w:space="0" w:color="auto"/>
      </w:divBdr>
    </w:div>
    <w:div w:id="161511781">
      <w:bodyDiv w:val="1"/>
      <w:marLeft w:val="0"/>
      <w:marRight w:val="0"/>
      <w:marTop w:val="0"/>
      <w:marBottom w:val="0"/>
      <w:divBdr>
        <w:top w:val="none" w:sz="0" w:space="0" w:color="auto"/>
        <w:left w:val="none" w:sz="0" w:space="0" w:color="auto"/>
        <w:bottom w:val="none" w:sz="0" w:space="0" w:color="auto"/>
        <w:right w:val="none" w:sz="0" w:space="0" w:color="auto"/>
      </w:divBdr>
    </w:div>
    <w:div w:id="242305479">
      <w:bodyDiv w:val="1"/>
      <w:marLeft w:val="0"/>
      <w:marRight w:val="0"/>
      <w:marTop w:val="0"/>
      <w:marBottom w:val="0"/>
      <w:divBdr>
        <w:top w:val="none" w:sz="0" w:space="0" w:color="auto"/>
        <w:left w:val="none" w:sz="0" w:space="0" w:color="auto"/>
        <w:bottom w:val="none" w:sz="0" w:space="0" w:color="auto"/>
        <w:right w:val="none" w:sz="0" w:space="0" w:color="auto"/>
      </w:divBdr>
    </w:div>
    <w:div w:id="272440871">
      <w:bodyDiv w:val="1"/>
      <w:marLeft w:val="0"/>
      <w:marRight w:val="0"/>
      <w:marTop w:val="0"/>
      <w:marBottom w:val="0"/>
      <w:divBdr>
        <w:top w:val="none" w:sz="0" w:space="0" w:color="auto"/>
        <w:left w:val="none" w:sz="0" w:space="0" w:color="auto"/>
        <w:bottom w:val="none" w:sz="0" w:space="0" w:color="auto"/>
        <w:right w:val="none" w:sz="0" w:space="0" w:color="auto"/>
      </w:divBdr>
    </w:div>
    <w:div w:id="293684544">
      <w:bodyDiv w:val="1"/>
      <w:marLeft w:val="0"/>
      <w:marRight w:val="0"/>
      <w:marTop w:val="0"/>
      <w:marBottom w:val="0"/>
      <w:divBdr>
        <w:top w:val="none" w:sz="0" w:space="0" w:color="auto"/>
        <w:left w:val="none" w:sz="0" w:space="0" w:color="auto"/>
        <w:bottom w:val="none" w:sz="0" w:space="0" w:color="auto"/>
        <w:right w:val="none" w:sz="0" w:space="0" w:color="auto"/>
      </w:divBdr>
    </w:div>
    <w:div w:id="315498163">
      <w:bodyDiv w:val="1"/>
      <w:marLeft w:val="0"/>
      <w:marRight w:val="0"/>
      <w:marTop w:val="0"/>
      <w:marBottom w:val="0"/>
      <w:divBdr>
        <w:top w:val="none" w:sz="0" w:space="0" w:color="auto"/>
        <w:left w:val="none" w:sz="0" w:space="0" w:color="auto"/>
        <w:bottom w:val="none" w:sz="0" w:space="0" w:color="auto"/>
        <w:right w:val="none" w:sz="0" w:space="0" w:color="auto"/>
      </w:divBdr>
    </w:div>
    <w:div w:id="322706331">
      <w:bodyDiv w:val="1"/>
      <w:marLeft w:val="0"/>
      <w:marRight w:val="0"/>
      <w:marTop w:val="0"/>
      <w:marBottom w:val="0"/>
      <w:divBdr>
        <w:top w:val="none" w:sz="0" w:space="0" w:color="auto"/>
        <w:left w:val="none" w:sz="0" w:space="0" w:color="auto"/>
        <w:bottom w:val="none" w:sz="0" w:space="0" w:color="auto"/>
        <w:right w:val="none" w:sz="0" w:space="0" w:color="auto"/>
      </w:divBdr>
    </w:div>
    <w:div w:id="438568624">
      <w:bodyDiv w:val="1"/>
      <w:marLeft w:val="0"/>
      <w:marRight w:val="0"/>
      <w:marTop w:val="0"/>
      <w:marBottom w:val="0"/>
      <w:divBdr>
        <w:top w:val="none" w:sz="0" w:space="0" w:color="auto"/>
        <w:left w:val="none" w:sz="0" w:space="0" w:color="auto"/>
        <w:bottom w:val="none" w:sz="0" w:space="0" w:color="auto"/>
        <w:right w:val="none" w:sz="0" w:space="0" w:color="auto"/>
      </w:divBdr>
    </w:div>
    <w:div w:id="540215112">
      <w:bodyDiv w:val="1"/>
      <w:marLeft w:val="0"/>
      <w:marRight w:val="0"/>
      <w:marTop w:val="0"/>
      <w:marBottom w:val="0"/>
      <w:divBdr>
        <w:top w:val="none" w:sz="0" w:space="0" w:color="auto"/>
        <w:left w:val="none" w:sz="0" w:space="0" w:color="auto"/>
        <w:bottom w:val="none" w:sz="0" w:space="0" w:color="auto"/>
        <w:right w:val="none" w:sz="0" w:space="0" w:color="auto"/>
      </w:divBdr>
    </w:div>
    <w:div w:id="555968912">
      <w:bodyDiv w:val="1"/>
      <w:marLeft w:val="0"/>
      <w:marRight w:val="0"/>
      <w:marTop w:val="0"/>
      <w:marBottom w:val="0"/>
      <w:divBdr>
        <w:top w:val="none" w:sz="0" w:space="0" w:color="auto"/>
        <w:left w:val="none" w:sz="0" w:space="0" w:color="auto"/>
        <w:bottom w:val="none" w:sz="0" w:space="0" w:color="auto"/>
        <w:right w:val="none" w:sz="0" w:space="0" w:color="auto"/>
      </w:divBdr>
    </w:div>
    <w:div w:id="628318988">
      <w:bodyDiv w:val="1"/>
      <w:marLeft w:val="0"/>
      <w:marRight w:val="0"/>
      <w:marTop w:val="0"/>
      <w:marBottom w:val="0"/>
      <w:divBdr>
        <w:top w:val="none" w:sz="0" w:space="0" w:color="auto"/>
        <w:left w:val="none" w:sz="0" w:space="0" w:color="auto"/>
        <w:bottom w:val="none" w:sz="0" w:space="0" w:color="auto"/>
        <w:right w:val="none" w:sz="0" w:space="0" w:color="auto"/>
      </w:divBdr>
    </w:div>
    <w:div w:id="659233322">
      <w:bodyDiv w:val="1"/>
      <w:marLeft w:val="0"/>
      <w:marRight w:val="0"/>
      <w:marTop w:val="0"/>
      <w:marBottom w:val="0"/>
      <w:divBdr>
        <w:top w:val="none" w:sz="0" w:space="0" w:color="auto"/>
        <w:left w:val="none" w:sz="0" w:space="0" w:color="auto"/>
        <w:bottom w:val="none" w:sz="0" w:space="0" w:color="auto"/>
        <w:right w:val="none" w:sz="0" w:space="0" w:color="auto"/>
      </w:divBdr>
    </w:div>
    <w:div w:id="810055821">
      <w:bodyDiv w:val="1"/>
      <w:marLeft w:val="0"/>
      <w:marRight w:val="0"/>
      <w:marTop w:val="0"/>
      <w:marBottom w:val="0"/>
      <w:divBdr>
        <w:top w:val="none" w:sz="0" w:space="0" w:color="auto"/>
        <w:left w:val="none" w:sz="0" w:space="0" w:color="auto"/>
        <w:bottom w:val="none" w:sz="0" w:space="0" w:color="auto"/>
        <w:right w:val="none" w:sz="0" w:space="0" w:color="auto"/>
      </w:divBdr>
    </w:div>
    <w:div w:id="897015353">
      <w:bodyDiv w:val="1"/>
      <w:marLeft w:val="0"/>
      <w:marRight w:val="0"/>
      <w:marTop w:val="0"/>
      <w:marBottom w:val="0"/>
      <w:divBdr>
        <w:top w:val="none" w:sz="0" w:space="0" w:color="auto"/>
        <w:left w:val="none" w:sz="0" w:space="0" w:color="auto"/>
        <w:bottom w:val="none" w:sz="0" w:space="0" w:color="auto"/>
        <w:right w:val="none" w:sz="0" w:space="0" w:color="auto"/>
      </w:divBdr>
    </w:div>
    <w:div w:id="936517769">
      <w:bodyDiv w:val="1"/>
      <w:marLeft w:val="0"/>
      <w:marRight w:val="0"/>
      <w:marTop w:val="0"/>
      <w:marBottom w:val="0"/>
      <w:divBdr>
        <w:top w:val="none" w:sz="0" w:space="0" w:color="auto"/>
        <w:left w:val="none" w:sz="0" w:space="0" w:color="auto"/>
        <w:bottom w:val="none" w:sz="0" w:space="0" w:color="auto"/>
        <w:right w:val="none" w:sz="0" w:space="0" w:color="auto"/>
      </w:divBdr>
    </w:div>
    <w:div w:id="954944566">
      <w:bodyDiv w:val="1"/>
      <w:marLeft w:val="0"/>
      <w:marRight w:val="0"/>
      <w:marTop w:val="0"/>
      <w:marBottom w:val="0"/>
      <w:divBdr>
        <w:top w:val="none" w:sz="0" w:space="0" w:color="auto"/>
        <w:left w:val="none" w:sz="0" w:space="0" w:color="auto"/>
        <w:bottom w:val="none" w:sz="0" w:space="0" w:color="auto"/>
        <w:right w:val="none" w:sz="0" w:space="0" w:color="auto"/>
      </w:divBdr>
    </w:div>
    <w:div w:id="1189563746">
      <w:bodyDiv w:val="1"/>
      <w:marLeft w:val="0"/>
      <w:marRight w:val="0"/>
      <w:marTop w:val="0"/>
      <w:marBottom w:val="0"/>
      <w:divBdr>
        <w:top w:val="none" w:sz="0" w:space="0" w:color="auto"/>
        <w:left w:val="none" w:sz="0" w:space="0" w:color="auto"/>
        <w:bottom w:val="none" w:sz="0" w:space="0" w:color="auto"/>
        <w:right w:val="none" w:sz="0" w:space="0" w:color="auto"/>
      </w:divBdr>
    </w:div>
    <w:div w:id="1312250267">
      <w:bodyDiv w:val="1"/>
      <w:marLeft w:val="0"/>
      <w:marRight w:val="0"/>
      <w:marTop w:val="0"/>
      <w:marBottom w:val="0"/>
      <w:divBdr>
        <w:top w:val="none" w:sz="0" w:space="0" w:color="auto"/>
        <w:left w:val="none" w:sz="0" w:space="0" w:color="auto"/>
        <w:bottom w:val="none" w:sz="0" w:space="0" w:color="auto"/>
        <w:right w:val="none" w:sz="0" w:space="0" w:color="auto"/>
      </w:divBdr>
    </w:div>
    <w:div w:id="1528981807">
      <w:bodyDiv w:val="1"/>
      <w:marLeft w:val="0"/>
      <w:marRight w:val="0"/>
      <w:marTop w:val="0"/>
      <w:marBottom w:val="0"/>
      <w:divBdr>
        <w:top w:val="none" w:sz="0" w:space="0" w:color="auto"/>
        <w:left w:val="none" w:sz="0" w:space="0" w:color="auto"/>
        <w:bottom w:val="none" w:sz="0" w:space="0" w:color="auto"/>
        <w:right w:val="none" w:sz="0" w:space="0" w:color="auto"/>
      </w:divBdr>
    </w:div>
    <w:div w:id="1532451399">
      <w:bodyDiv w:val="1"/>
      <w:marLeft w:val="0"/>
      <w:marRight w:val="0"/>
      <w:marTop w:val="0"/>
      <w:marBottom w:val="0"/>
      <w:divBdr>
        <w:top w:val="none" w:sz="0" w:space="0" w:color="auto"/>
        <w:left w:val="none" w:sz="0" w:space="0" w:color="auto"/>
        <w:bottom w:val="none" w:sz="0" w:space="0" w:color="auto"/>
        <w:right w:val="none" w:sz="0" w:space="0" w:color="auto"/>
      </w:divBdr>
    </w:div>
    <w:div w:id="1581871986">
      <w:bodyDiv w:val="1"/>
      <w:marLeft w:val="0"/>
      <w:marRight w:val="0"/>
      <w:marTop w:val="0"/>
      <w:marBottom w:val="0"/>
      <w:divBdr>
        <w:top w:val="none" w:sz="0" w:space="0" w:color="auto"/>
        <w:left w:val="none" w:sz="0" w:space="0" w:color="auto"/>
        <w:bottom w:val="none" w:sz="0" w:space="0" w:color="auto"/>
        <w:right w:val="none" w:sz="0" w:space="0" w:color="auto"/>
      </w:divBdr>
    </w:div>
    <w:div w:id="1643580918">
      <w:bodyDiv w:val="1"/>
      <w:marLeft w:val="0"/>
      <w:marRight w:val="0"/>
      <w:marTop w:val="0"/>
      <w:marBottom w:val="0"/>
      <w:divBdr>
        <w:top w:val="none" w:sz="0" w:space="0" w:color="auto"/>
        <w:left w:val="none" w:sz="0" w:space="0" w:color="auto"/>
        <w:bottom w:val="none" w:sz="0" w:space="0" w:color="auto"/>
        <w:right w:val="none" w:sz="0" w:space="0" w:color="auto"/>
      </w:divBdr>
    </w:div>
    <w:div w:id="1662611882">
      <w:bodyDiv w:val="1"/>
      <w:marLeft w:val="0"/>
      <w:marRight w:val="0"/>
      <w:marTop w:val="0"/>
      <w:marBottom w:val="0"/>
      <w:divBdr>
        <w:top w:val="none" w:sz="0" w:space="0" w:color="auto"/>
        <w:left w:val="none" w:sz="0" w:space="0" w:color="auto"/>
        <w:bottom w:val="none" w:sz="0" w:space="0" w:color="auto"/>
        <w:right w:val="none" w:sz="0" w:space="0" w:color="auto"/>
      </w:divBdr>
    </w:div>
    <w:div w:id="1701589215">
      <w:bodyDiv w:val="1"/>
      <w:marLeft w:val="0"/>
      <w:marRight w:val="0"/>
      <w:marTop w:val="0"/>
      <w:marBottom w:val="0"/>
      <w:divBdr>
        <w:top w:val="none" w:sz="0" w:space="0" w:color="auto"/>
        <w:left w:val="none" w:sz="0" w:space="0" w:color="auto"/>
        <w:bottom w:val="none" w:sz="0" w:space="0" w:color="auto"/>
        <w:right w:val="none" w:sz="0" w:space="0" w:color="auto"/>
      </w:divBdr>
    </w:div>
    <w:div w:id="1707875875">
      <w:bodyDiv w:val="1"/>
      <w:marLeft w:val="0"/>
      <w:marRight w:val="0"/>
      <w:marTop w:val="0"/>
      <w:marBottom w:val="0"/>
      <w:divBdr>
        <w:top w:val="none" w:sz="0" w:space="0" w:color="auto"/>
        <w:left w:val="none" w:sz="0" w:space="0" w:color="auto"/>
        <w:bottom w:val="none" w:sz="0" w:space="0" w:color="auto"/>
        <w:right w:val="none" w:sz="0" w:space="0" w:color="auto"/>
      </w:divBdr>
    </w:div>
    <w:div w:id="1796171753">
      <w:bodyDiv w:val="1"/>
      <w:marLeft w:val="0"/>
      <w:marRight w:val="0"/>
      <w:marTop w:val="0"/>
      <w:marBottom w:val="0"/>
      <w:divBdr>
        <w:top w:val="none" w:sz="0" w:space="0" w:color="auto"/>
        <w:left w:val="none" w:sz="0" w:space="0" w:color="auto"/>
        <w:bottom w:val="none" w:sz="0" w:space="0" w:color="auto"/>
        <w:right w:val="none" w:sz="0" w:space="0" w:color="auto"/>
      </w:divBdr>
    </w:div>
    <w:div w:id="1803766369">
      <w:bodyDiv w:val="1"/>
      <w:marLeft w:val="0"/>
      <w:marRight w:val="0"/>
      <w:marTop w:val="0"/>
      <w:marBottom w:val="0"/>
      <w:divBdr>
        <w:top w:val="none" w:sz="0" w:space="0" w:color="auto"/>
        <w:left w:val="none" w:sz="0" w:space="0" w:color="auto"/>
        <w:bottom w:val="none" w:sz="0" w:space="0" w:color="auto"/>
        <w:right w:val="none" w:sz="0" w:space="0" w:color="auto"/>
      </w:divBdr>
    </w:div>
    <w:div w:id="1861506047">
      <w:bodyDiv w:val="1"/>
      <w:marLeft w:val="0"/>
      <w:marRight w:val="0"/>
      <w:marTop w:val="0"/>
      <w:marBottom w:val="0"/>
      <w:divBdr>
        <w:top w:val="none" w:sz="0" w:space="0" w:color="auto"/>
        <w:left w:val="none" w:sz="0" w:space="0" w:color="auto"/>
        <w:bottom w:val="none" w:sz="0" w:space="0" w:color="auto"/>
        <w:right w:val="none" w:sz="0" w:space="0" w:color="auto"/>
      </w:divBdr>
    </w:div>
    <w:div w:id="20882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6865-9AD7-4709-9161-2211BC7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87</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DD Report</vt:lpstr>
    </vt:vector>
  </TitlesOfParts>
  <Company>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Report</dc:title>
  <dc:subject/>
  <dc:creator>Filip &amp; Company</dc:creator>
  <cp:keywords/>
  <dc:description/>
  <cp:lastModifiedBy>Filip &amp; Company</cp:lastModifiedBy>
  <cp:revision>14</cp:revision>
  <cp:lastPrinted>2009-02-04T14:23:00Z</cp:lastPrinted>
  <dcterms:created xsi:type="dcterms:W3CDTF">2022-11-08T10:15:00Z</dcterms:created>
  <dcterms:modified xsi:type="dcterms:W3CDTF">2022-11-11T06:13:00Z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1b</vt:lpwstr>
  </property>
  <property fmtid="{D5CDD505-2E9C-101B-9397-08002B2CF9AE}" pid="3" name="DISdDocName">
    <vt:lpwstr>PF_000407</vt:lpwstr>
  </property>
  <property fmtid="{D5CDD505-2E9C-101B-9397-08002B2CF9AE}" pid="4" name="DIScgiUrl">
    <vt:lpwstr>http://ucm.test.ro:16200/cs/idcplg</vt:lpwstr>
  </property>
  <property fmtid="{D5CDD505-2E9C-101B-9397-08002B2CF9AE}" pid="5" name="DISdUser">
    <vt:lpwstr>weblogic</vt:lpwstr>
  </property>
  <property fmtid="{D5CDD505-2E9C-101B-9397-08002B2CF9AE}" pid="6" name="DISdID">
    <vt:lpwstr>412</vt:lpwstr>
  </property>
  <property fmtid="{D5CDD505-2E9C-101B-9397-08002B2CF9AE}" pid="7" name="DISidcName">
    <vt:lpwstr>ucmtestro16200</vt:lpwstr>
  </property>
  <property fmtid="{D5CDD505-2E9C-101B-9397-08002B2CF9AE}" pid="8" name="DISTaskPaneUrl">
    <vt:lpwstr>http://ucm.test.ro:16200/cs/idcplg?IdcService=DESKTOP_DOC_INFO&amp;dDocName=PF_000407&amp;dID=412&amp;ClientControlled=DocMan,taskpane&amp;coreContentOnly=1</vt:lpwstr>
  </property>
  <property fmtid="{D5CDD505-2E9C-101B-9397-08002B2CF9AE}" pid="9" name="DISProperties">
    <vt:lpwstr>DISdRevLabel,DISdDocName,DIScgiUrl,DISdUser,DISdID,DISidcName,DISTaskPaneUrl</vt:lpwstr>
  </property>
</Properties>
</file>