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9E" w:rsidRPr="00D162F6" w:rsidRDefault="004E089E" w:rsidP="00B842B7">
      <w:pPr>
        <w:shd w:val="clear" w:color="auto" w:fill="FFFFFF"/>
        <w:spacing w:before="12" w:after="12" w:line="294" w:lineRule="exact"/>
        <w:jc w:val="center"/>
        <w:rPr>
          <w:rFonts w:asciiTheme="minorHAnsi" w:hAnsiTheme="minorHAnsi" w:cstheme="minorHAnsi"/>
          <w:b/>
          <w:bCs/>
          <w:lang w:val="ro-RO"/>
        </w:rPr>
      </w:pPr>
      <w:bookmarkStart w:id="0" w:name="_GoBack"/>
      <w:bookmarkEnd w:id="0"/>
      <w:r w:rsidRPr="00D162F6">
        <w:rPr>
          <w:rFonts w:asciiTheme="minorHAnsi" w:hAnsiTheme="minorHAnsi" w:cstheme="minorHAnsi"/>
          <w:b/>
          <w:bCs/>
          <w:lang w:val="ro-RO"/>
        </w:rPr>
        <w:t>FORMULAR DE ÎMPUTERNICIRE SPECIALĂ</w:t>
      </w:r>
    </w:p>
    <w:p w:rsidR="004E089E" w:rsidRPr="00D162F6" w:rsidRDefault="004E089E" w:rsidP="00B842B7">
      <w:pPr>
        <w:spacing w:before="12" w:after="12" w:line="294" w:lineRule="exact"/>
        <w:jc w:val="center"/>
        <w:rPr>
          <w:rFonts w:asciiTheme="minorHAnsi" w:hAnsiTheme="minorHAnsi" w:cstheme="minorHAnsi"/>
          <w:b/>
          <w:lang w:val="ro-RO"/>
        </w:rPr>
      </w:pPr>
      <w:r w:rsidRPr="00D162F6">
        <w:rPr>
          <w:rFonts w:asciiTheme="minorHAnsi" w:hAnsiTheme="minorHAnsi" w:cstheme="minorHAnsi"/>
          <w:b/>
          <w:bCs/>
          <w:lang w:val="ro-RO"/>
        </w:rPr>
        <w:t xml:space="preserve">PENTRU </w:t>
      </w:r>
      <w:r w:rsidRPr="00D162F6">
        <w:rPr>
          <w:rFonts w:asciiTheme="minorHAnsi" w:hAnsiTheme="minorHAnsi" w:cstheme="minorHAnsi"/>
          <w:b/>
          <w:lang w:val="ro-RO"/>
        </w:rPr>
        <w:t xml:space="preserve">ADUNAREA GENERALĂ ORDINARĂ A </w:t>
      </w:r>
    </w:p>
    <w:p w:rsidR="004E089E" w:rsidRPr="00D162F6" w:rsidRDefault="004E089E" w:rsidP="00B842B7">
      <w:pPr>
        <w:spacing w:before="12" w:after="12" w:line="294" w:lineRule="exact"/>
        <w:jc w:val="center"/>
        <w:rPr>
          <w:rFonts w:asciiTheme="minorHAnsi" w:hAnsiTheme="minorHAnsi" w:cstheme="minorHAnsi"/>
          <w:b/>
          <w:lang w:val="ro-RO"/>
        </w:rPr>
      </w:pPr>
      <w:r w:rsidRPr="00D162F6">
        <w:rPr>
          <w:rFonts w:asciiTheme="minorHAnsi" w:hAnsiTheme="minorHAnsi" w:cstheme="minorHAnsi"/>
          <w:b/>
          <w:lang w:val="ro-RO"/>
        </w:rPr>
        <w:t>ACȚIONARILOR HOLDE AGRI INVEST S.A.</w:t>
      </w:r>
    </w:p>
    <w:p w:rsidR="004E089E" w:rsidRPr="00D162F6" w:rsidRDefault="004E089E" w:rsidP="00D162F6">
      <w:pPr>
        <w:shd w:val="clear" w:color="auto" w:fill="FFFFFF"/>
        <w:spacing w:before="12" w:after="12" w:line="294" w:lineRule="exact"/>
        <w:jc w:val="center"/>
        <w:rPr>
          <w:rFonts w:asciiTheme="minorHAnsi" w:hAnsiTheme="minorHAnsi" w:cstheme="minorHAnsi"/>
          <w:b/>
          <w:bCs/>
          <w:lang w:val="ro-RO"/>
        </w:rPr>
      </w:pPr>
      <w:r w:rsidRPr="00D162F6">
        <w:rPr>
          <w:rFonts w:asciiTheme="minorHAnsi" w:hAnsiTheme="minorHAnsi" w:cstheme="minorHAnsi"/>
          <w:b/>
          <w:bCs/>
          <w:lang w:val="ro-RO"/>
        </w:rPr>
        <w:t xml:space="preserve">convocată pentru </w:t>
      </w:r>
      <w:r w:rsidR="00D162F6" w:rsidRPr="00D162F6">
        <w:rPr>
          <w:rFonts w:asciiTheme="minorHAnsi" w:hAnsiTheme="minorHAnsi" w:cstheme="minorHAnsi"/>
          <w:b/>
          <w:bCs/>
          <w:lang w:val="ro-RO"/>
        </w:rPr>
        <w:t>15/16.12.</w:t>
      </w:r>
      <w:r w:rsidRPr="00D162F6">
        <w:rPr>
          <w:rFonts w:asciiTheme="minorHAnsi" w:hAnsiTheme="minorHAnsi" w:cstheme="minorHAnsi"/>
          <w:b/>
          <w:bCs/>
          <w:lang w:val="ro-RO"/>
        </w:rPr>
        <w:t xml:space="preserve">2022 </w:t>
      </w:r>
    </w:p>
    <w:p w:rsidR="004E089E" w:rsidRPr="00D162F6"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p>
    <w:p w:rsidR="004E089E" w:rsidRPr="00D162F6"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 xml:space="preserve">Subsemnatul, _____________ </w:t>
      </w:r>
      <w:r w:rsidRPr="00D162F6">
        <w:rPr>
          <w:rFonts w:asciiTheme="minorHAnsi" w:hAnsiTheme="minorHAnsi" w:cstheme="minorHAnsi"/>
          <w:i/>
          <w:color w:val="000000"/>
          <w:spacing w:val="-1"/>
          <w:lang w:val="ro-RO"/>
        </w:rPr>
        <w:t>[nume și prenume al acționarului persoană fizică, conform actului de identitate], identificat prin ____________ [act de identitate</w:t>
      </w:r>
      <w:r w:rsidRPr="00D162F6">
        <w:rPr>
          <w:rFonts w:asciiTheme="minorHAnsi" w:hAnsiTheme="minorHAnsi" w:cstheme="minorHAnsi"/>
          <w:color w:val="000000"/>
          <w:spacing w:val="-1"/>
          <w:lang w:val="ro-RO"/>
        </w:rPr>
        <w:t>], seria _____, numărul _________, emis de____________, la data de _____________, domiciliat în ______________ [</w:t>
      </w:r>
      <w:r w:rsidRPr="00D162F6">
        <w:rPr>
          <w:rFonts w:asciiTheme="minorHAnsi" w:hAnsiTheme="minorHAnsi" w:cstheme="minorHAnsi"/>
          <w:i/>
          <w:color w:val="000000"/>
          <w:spacing w:val="-1"/>
          <w:lang w:val="ro-RO"/>
        </w:rPr>
        <w:t>adresa completa, conform actului de identitate</w:t>
      </w:r>
      <w:r w:rsidRPr="00D162F6">
        <w:rPr>
          <w:rFonts w:asciiTheme="minorHAnsi" w:hAnsiTheme="minorHAnsi" w:cstheme="minorHAnsi"/>
          <w:color w:val="000000"/>
          <w:spacing w:val="-1"/>
          <w:lang w:val="ro-RO"/>
        </w:rPr>
        <w:t>], cod numeric personal __________________,</w:t>
      </w:r>
    </w:p>
    <w:p w:rsidR="004E089E" w:rsidRPr="00D162F6"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sau</w:t>
      </w:r>
    </w:p>
    <w:p w:rsidR="004E089E" w:rsidRPr="00D162F6" w:rsidRDefault="004E089E" w:rsidP="00B842B7">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Subscrisa, __________[</w:t>
      </w:r>
      <w:r w:rsidRPr="00D162F6">
        <w:rPr>
          <w:rFonts w:asciiTheme="minorHAnsi" w:hAnsiTheme="minorHAnsi" w:cstheme="minorHAnsi"/>
          <w:i/>
          <w:color w:val="000000"/>
          <w:spacing w:val="-1"/>
          <w:lang w:val="ro-RO"/>
        </w:rPr>
        <w:t>denumirea acționarului persoana juridica</w:t>
      </w:r>
      <w:r w:rsidRPr="00D162F6">
        <w:rPr>
          <w:rFonts w:asciiTheme="minorHAnsi" w:hAnsiTheme="minorHAnsi" w:cstheme="minorHAnsi"/>
          <w:color w:val="000000"/>
          <w:spacing w:val="-1"/>
          <w:lang w:val="ro-RO"/>
        </w:rPr>
        <w:t>], cu sediul în ______, înregistrată in Registrul Comerțului sub nr. ____, având Cod Unic de Înregistrare__________, reprezentată legal prin ____________[</w:t>
      </w:r>
      <w:r w:rsidRPr="00D162F6">
        <w:rPr>
          <w:rFonts w:asciiTheme="minorHAnsi" w:hAnsiTheme="minorHAnsi" w:cstheme="minorHAnsi"/>
          <w:i/>
          <w:color w:val="000000"/>
          <w:spacing w:val="-1"/>
          <w:lang w:val="ro-RO"/>
        </w:rPr>
        <w:t>nume si prenume, conform actului de identitate</w:t>
      </w:r>
      <w:r w:rsidRPr="00D162F6">
        <w:rPr>
          <w:rFonts w:asciiTheme="minorHAnsi" w:hAnsiTheme="minorHAnsi" w:cstheme="minorHAnsi"/>
          <w:color w:val="000000"/>
          <w:spacing w:val="-1"/>
          <w:lang w:val="ro-RO"/>
        </w:rPr>
        <w:t>], având funcția de ________ [</w:t>
      </w:r>
      <w:r w:rsidRPr="00D162F6">
        <w:rPr>
          <w:rFonts w:asciiTheme="minorHAnsi" w:hAnsiTheme="minorHAnsi" w:cstheme="minorHAnsi"/>
          <w:i/>
          <w:color w:val="000000"/>
          <w:spacing w:val="-1"/>
          <w:lang w:val="ro-RO"/>
        </w:rPr>
        <w:t>funcția exacta înscrisă în Registrul Comerțului</w:t>
      </w:r>
      <w:r w:rsidRPr="00D162F6">
        <w:rPr>
          <w:rFonts w:asciiTheme="minorHAnsi" w:hAnsiTheme="minorHAnsi" w:cstheme="minorHAnsi"/>
          <w:color w:val="000000"/>
          <w:spacing w:val="-1"/>
          <w:lang w:val="ro-RO"/>
        </w:rPr>
        <w:t>] *</w:t>
      </w:r>
    </w:p>
    <w:p w:rsidR="004E089E" w:rsidRPr="00D162F6" w:rsidRDefault="004E089E" w:rsidP="00B842B7">
      <w:pPr>
        <w:shd w:val="clear" w:color="auto" w:fill="FFFFFF"/>
        <w:spacing w:before="12" w:after="12" w:line="294" w:lineRule="exact"/>
        <w:ind w:left="14" w:right="5"/>
        <w:jc w:val="both"/>
        <w:rPr>
          <w:rFonts w:asciiTheme="minorHAnsi" w:hAnsiTheme="minorHAnsi" w:cstheme="minorHAnsi"/>
          <w:color w:val="000000"/>
          <w:spacing w:val="-1"/>
          <w:lang w:val="ro-RO"/>
        </w:rPr>
      </w:pPr>
    </w:p>
    <w:p w:rsidR="004E089E" w:rsidRPr="00D162F6" w:rsidRDefault="004E089E" w:rsidP="003E03A4">
      <w:pPr>
        <w:shd w:val="clear" w:color="auto" w:fill="FFFFFF"/>
        <w:spacing w:before="12" w:after="12" w:line="294" w:lineRule="exact"/>
        <w:ind w:left="14" w:right="5"/>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 xml:space="preserve">Acționar la data de referință, respectiv </w:t>
      </w:r>
      <w:r w:rsidR="00D162F6" w:rsidRPr="00D162F6">
        <w:rPr>
          <w:rFonts w:asciiTheme="minorHAnsi" w:hAnsiTheme="minorHAnsi" w:cstheme="minorHAnsi"/>
          <w:color w:val="000000"/>
          <w:spacing w:val="-1"/>
          <w:lang w:val="ro-RO"/>
        </w:rPr>
        <w:t>06.12.2022</w:t>
      </w:r>
      <w:r w:rsidRPr="00D162F6">
        <w:rPr>
          <w:rFonts w:asciiTheme="minorHAnsi" w:hAnsiTheme="minorHAnsi" w:cstheme="minorHAnsi"/>
          <w:color w:val="000000"/>
          <w:spacing w:val="-1"/>
          <w:lang w:val="ro-RO"/>
        </w:rPr>
        <w:t xml:space="preserve">, al </w:t>
      </w:r>
      <w:r w:rsidRPr="00D162F6">
        <w:rPr>
          <w:rFonts w:asciiTheme="minorHAnsi" w:hAnsiTheme="minorHAnsi" w:cstheme="minorHAnsi"/>
          <w:b/>
          <w:color w:val="000000"/>
          <w:spacing w:val="-1"/>
          <w:lang w:val="ro-RO"/>
        </w:rPr>
        <w:t>HOLDE AGRI INVEST S.A.</w:t>
      </w:r>
      <w:r w:rsidRPr="00D162F6">
        <w:rPr>
          <w:rFonts w:asciiTheme="minorHAnsi" w:hAnsiTheme="minorHAnsi" w:cstheme="minorHAnsi"/>
          <w:color w:val="000000"/>
          <w:spacing w:val="-1"/>
          <w:lang w:val="ro-RO"/>
        </w:rPr>
        <w:t xml:space="preserve">, 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6B39E2" w:rsidRPr="00D162F6">
        <w:rPr>
          <w:rFonts w:asciiTheme="minorHAnsi" w:hAnsiTheme="minorHAnsi" w:cstheme="minorHAnsi"/>
          <w:lang w:val="ro-RO"/>
        </w:rPr>
        <w:t xml:space="preserve">97.977.589 </w:t>
      </w:r>
      <w:r w:rsidRPr="00D162F6">
        <w:rPr>
          <w:rFonts w:asciiTheme="minorHAnsi" w:hAnsiTheme="minorHAnsi" w:cstheme="minorHAnsi"/>
          <w:color w:val="000000"/>
          <w:spacing w:val="-1"/>
          <w:lang w:val="ro-RO"/>
        </w:rPr>
        <w:t xml:space="preserve">lei, divizat în </w:t>
      </w:r>
      <w:r w:rsidR="006B39E2" w:rsidRPr="00D162F6">
        <w:rPr>
          <w:rFonts w:asciiTheme="minorHAnsi" w:hAnsiTheme="minorHAnsi" w:cstheme="minorHAnsi"/>
          <w:lang w:val="ro-RO"/>
        </w:rPr>
        <w:t xml:space="preserve">97.977.589 </w:t>
      </w:r>
      <w:r w:rsidRPr="00D162F6">
        <w:rPr>
          <w:rFonts w:asciiTheme="minorHAnsi" w:hAnsiTheme="minorHAnsi" w:cstheme="minorHAnsi"/>
          <w:color w:val="000000"/>
          <w:spacing w:val="-1"/>
          <w:lang w:val="ro-RO"/>
        </w:rPr>
        <w:t xml:space="preserve">acțiuni nominative, din care </w:t>
      </w:r>
      <w:r w:rsidR="006B39E2" w:rsidRPr="00D162F6">
        <w:rPr>
          <w:rFonts w:asciiTheme="minorHAnsi" w:hAnsiTheme="minorHAnsi" w:cstheme="minorHAnsi"/>
          <w:lang w:val="ro-RO"/>
        </w:rPr>
        <w:t xml:space="preserve">92.150.414 </w:t>
      </w:r>
      <w:r w:rsidRPr="00D162F6">
        <w:rPr>
          <w:rFonts w:asciiTheme="minorHAnsi" w:hAnsiTheme="minorHAnsi" w:cstheme="minorHAnsi"/>
          <w:color w:val="000000"/>
          <w:spacing w:val="-1"/>
          <w:lang w:val="ro-RO"/>
        </w:rPr>
        <w:t>acțiuni ordinare și 5.827.175 acțiuni preferențiale cu dividend preferențial fără drept de vot („</w:t>
      </w:r>
      <w:r w:rsidRPr="00D162F6">
        <w:rPr>
          <w:rFonts w:asciiTheme="minorHAnsi" w:hAnsiTheme="minorHAnsi" w:cstheme="minorHAnsi"/>
          <w:b/>
          <w:color w:val="000000"/>
          <w:spacing w:val="-1"/>
          <w:lang w:val="ro-RO"/>
        </w:rPr>
        <w:t>Societatea</w:t>
      </w:r>
      <w:r w:rsidRPr="00D162F6">
        <w:rPr>
          <w:rFonts w:asciiTheme="minorHAnsi" w:hAnsiTheme="minorHAnsi" w:cstheme="minorHAnsi"/>
          <w:color w:val="000000"/>
          <w:spacing w:val="-1"/>
          <w:lang w:val="ro-RO"/>
        </w:rPr>
        <w:t xml:space="preserve">”), </w:t>
      </w:r>
    </w:p>
    <w:p w:rsidR="004E089E" w:rsidRPr="00D162F6" w:rsidRDefault="004E089E" w:rsidP="00B842B7">
      <w:pPr>
        <w:shd w:val="clear" w:color="auto" w:fill="FFFFFF"/>
        <w:spacing w:before="12" w:after="12" w:line="294" w:lineRule="exact"/>
        <w:ind w:right="14"/>
        <w:jc w:val="both"/>
        <w:rPr>
          <w:rFonts w:asciiTheme="minorHAnsi" w:hAnsiTheme="minorHAnsi" w:cstheme="minorHAnsi"/>
          <w:color w:val="000000"/>
          <w:spacing w:val="-1"/>
          <w:lang w:val="ro-RO"/>
        </w:rPr>
      </w:pPr>
    </w:p>
    <w:p w:rsidR="004E089E" w:rsidRPr="00D162F6" w:rsidRDefault="004E089E" w:rsidP="00B842B7">
      <w:pPr>
        <w:shd w:val="clear" w:color="auto" w:fill="FFFFFF"/>
        <w:spacing w:before="12" w:after="12" w:line="294" w:lineRule="exact"/>
        <w:ind w:right="14"/>
        <w:jc w:val="both"/>
        <w:rPr>
          <w:rFonts w:asciiTheme="minorHAnsi" w:hAnsiTheme="minorHAnsi" w:cstheme="minorHAnsi"/>
          <w:color w:val="000000"/>
          <w:spacing w:val="-1"/>
          <w:lang w:val="ro-RO"/>
        </w:rPr>
      </w:pPr>
      <w:r w:rsidRPr="00D162F6">
        <w:rPr>
          <w:rFonts w:asciiTheme="minorHAnsi" w:hAnsiTheme="minorHAnsi" w:cstheme="minorHAnsi"/>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rsidR="004E089E" w:rsidRPr="00D162F6" w:rsidRDefault="004E089E" w:rsidP="00B842B7">
      <w:pPr>
        <w:shd w:val="clear" w:color="auto" w:fill="FFFFFF"/>
        <w:spacing w:before="12" w:after="12" w:line="294" w:lineRule="exact"/>
        <w:ind w:left="5" w:right="5"/>
        <w:jc w:val="both"/>
        <w:rPr>
          <w:rFonts w:asciiTheme="minorHAnsi" w:hAnsiTheme="minorHAnsi" w:cstheme="minorHAnsi"/>
          <w:color w:val="000000"/>
          <w:spacing w:val="-4"/>
          <w:lang w:val="ro-RO"/>
        </w:rPr>
      </w:pPr>
    </w:p>
    <w:p w:rsidR="004E089E" w:rsidRPr="00D162F6" w:rsidRDefault="004E089E" w:rsidP="00B842B7">
      <w:pPr>
        <w:shd w:val="clear" w:color="auto" w:fill="FFFFFF"/>
        <w:spacing w:before="12" w:after="12" w:line="294" w:lineRule="exact"/>
        <w:ind w:left="5" w:right="5"/>
        <w:jc w:val="both"/>
        <w:rPr>
          <w:rFonts w:asciiTheme="minorHAnsi" w:hAnsiTheme="minorHAnsi" w:cstheme="minorHAnsi"/>
          <w:lang w:val="ro-RO"/>
        </w:rPr>
      </w:pPr>
      <w:r w:rsidRPr="00D162F6">
        <w:rPr>
          <w:rFonts w:asciiTheme="minorHAnsi" w:hAnsiTheme="minorHAnsi" w:cstheme="minorHAnsi"/>
          <w:color w:val="000000"/>
          <w:spacing w:val="-4"/>
          <w:lang w:val="ro-RO"/>
        </w:rPr>
        <w:t xml:space="preserve">împuternicesc prin prezenta pe </w:t>
      </w:r>
      <w:r w:rsidRPr="00D162F6">
        <w:rPr>
          <w:rFonts w:asciiTheme="minorHAnsi" w:hAnsiTheme="minorHAnsi" w:cstheme="minorHAnsi"/>
          <w:lang w:val="ro-RO"/>
        </w:rPr>
        <w:t>**___________ domiciliat în _____________ [</w:t>
      </w:r>
      <w:r w:rsidRPr="00D162F6">
        <w:rPr>
          <w:rFonts w:asciiTheme="minorHAnsi" w:hAnsiTheme="minorHAnsi" w:cstheme="minorHAnsi"/>
          <w:i/>
          <w:lang w:val="ro-RO"/>
        </w:rPr>
        <w:t>adresa completă, conform actului de identitate</w:t>
      </w:r>
      <w:r w:rsidRPr="00D162F6">
        <w:rPr>
          <w:rFonts w:asciiTheme="minorHAnsi" w:hAnsiTheme="minorHAnsi" w:cstheme="minorHAnsi"/>
          <w:lang w:val="ro-RO"/>
        </w:rPr>
        <w:t>], identificat cu _____________ [</w:t>
      </w:r>
      <w:r w:rsidRPr="00D162F6">
        <w:rPr>
          <w:rFonts w:asciiTheme="minorHAnsi" w:hAnsiTheme="minorHAnsi" w:cstheme="minorHAnsi"/>
          <w:i/>
          <w:lang w:val="ro-RO"/>
        </w:rPr>
        <w:t>act de identitate</w:t>
      </w:r>
      <w:r w:rsidRPr="00D162F6">
        <w:rPr>
          <w:rFonts w:asciiTheme="minorHAnsi" w:hAnsiTheme="minorHAnsi" w:cstheme="minorHAnsi"/>
          <w:lang w:val="ro-RO"/>
        </w:rPr>
        <w:t>], seria ___, numărul ____, eliberat de _________, la data de _________, cod numeric personal ___________________</w:t>
      </w:r>
      <w:r w:rsidRPr="00D162F6">
        <w:rPr>
          <w:rFonts w:asciiTheme="minorHAnsi" w:hAnsiTheme="minorHAnsi" w:cstheme="minorHAnsi"/>
          <w:color w:val="000000"/>
          <w:spacing w:val="-1"/>
          <w:lang w:val="ro-RO"/>
        </w:rPr>
        <w:t xml:space="preserve"> („</w:t>
      </w:r>
      <w:r w:rsidRPr="00D162F6">
        <w:rPr>
          <w:rFonts w:asciiTheme="minorHAnsi" w:hAnsiTheme="minorHAnsi" w:cstheme="minorHAnsi"/>
          <w:b/>
          <w:color w:val="000000"/>
          <w:spacing w:val="-1"/>
          <w:lang w:val="ro-RO"/>
        </w:rPr>
        <w:t>Mandatarul</w:t>
      </w:r>
      <w:r w:rsidRPr="00D162F6">
        <w:rPr>
          <w:rFonts w:asciiTheme="minorHAnsi" w:hAnsiTheme="minorHAnsi" w:cstheme="minorHAnsi"/>
          <w:color w:val="000000"/>
          <w:spacing w:val="-1"/>
          <w:lang w:val="ro-RO"/>
        </w:rPr>
        <w:t>”)</w:t>
      </w:r>
      <w:r w:rsidRPr="00D162F6">
        <w:rPr>
          <w:rFonts w:asciiTheme="minorHAnsi" w:hAnsiTheme="minorHAnsi" w:cstheme="minorHAnsi"/>
          <w:lang w:val="ro-RO"/>
        </w:rPr>
        <w:t>,</w:t>
      </w:r>
    </w:p>
    <w:p w:rsidR="004E089E" w:rsidRPr="00D162F6" w:rsidRDefault="004E089E" w:rsidP="00B842B7">
      <w:pPr>
        <w:shd w:val="clear" w:color="auto" w:fill="FFFFFF"/>
        <w:spacing w:before="12" w:after="12" w:line="294" w:lineRule="exact"/>
        <w:ind w:left="5" w:right="5"/>
        <w:jc w:val="both"/>
        <w:rPr>
          <w:rFonts w:asciiTheme="minorHAnsi" w:hAnsiTheme="minorHAnsi" w:cstheme="minorHAnsi"/>
          <w:color w:val="000000"/>
          <w:spacing w:val="-4"/>
          <w:lang w:val="ro-RO"/>
        </w:rPr>
      </w:pPr>
    </w:p>
    <w:p w:rsidR="004E089E" w:rsidRPr="00D162F6" w:rsidRDefault="004E089E" w:rsidP="00D162F6">
      <w:pPr>
        <w:shd w:val="clear" w:color="auto" w:fill="FFFFFF"/>
        <w:spacing w:before="12" w:after="12" w:line="294" w:lineRule="exact"/>
        <w:ind w:left="5" w:right="5"/>
        <w:jc w:val="both"/>
        <w:rPr>
          <w:rFonts w:asciiTheme="minorHAnsi" w:hAnsiTheme="minorHAnsi" w:cstheme="minorHAnsi"/>
          <w:color w:val="000000"/>
          <w:spacing w:val="-4"/>
          <w:lang w:val="ro-RO"/>
        </w:rPr>
      </w:pPr>
      <w:r w:rsidRPr="00D162F6">
        <w:rPr>
          <w:rFonts w:asciiTheme="minorHAnsi" w:hAnsiTheme="minorHAnsi" w:cstheme="minorHAnsi"/>
          <w:color w:val="000000"/>
          <w:spacing w:val="-4"/>
          <w:lang w:val="ro-RO"/>
        </w:rPr>
        <w:t xml:space="preserve">sa mă reprezinte în </w:t>
      </w:r>
      <w:r w:rsidRPr="00D162F6">
        <w:rPr>
          <w:rFonts w:asciiTheme="minorHAnsi" w:hAnsiTheme="minorHAnsi" w:cstheme="minorHAnsi"/>
          <w:b/>
          <w:color w:val="000000"/>
          <w:spacing w:val="-4"/>
          <w:lang w:val="ro-RO"/>
        </w:rPr>
        <w:t>Adunarea Generală Ordinară a Acționarilor HOLDE AGRI INVEST S.A.</w:t>
      </w:r>
      <w:r w:rsidRPr="00D162F6">
        <w:rPr>
          <w:rFonts w:asciiTheme="minorHAnsi" w:hAnsiTheme="minorHAnsi" w:cstheme="minorHAnsi"/>
          <w:color w:val="000000"/>
          <w:spacing w:val="-4"/>
          <w:lang w:val="ro-RO"/>
        </w:rPr>
        <w:t xml:space="preserve"> ce va avea loc in data de </w:t>
      </w:r>
      <w:r w:rsidR="00D162F6" w:rsidRPr="00D162F6">
        <w:rPr>
          <w:rFonts w:asciiTheme="minorHAnsi" w:hAnsiTheme="minorHAnsi" w:cstheme="minorHAnsi"/>
          <w:b/>
          <w:bCs/>
          <w:color w:val="000000"/>
          <w:spacing w:val="-4"/>
          <w:lang w:val="ro-RO"/>
        </w:rPr>
        <w:t>15 decembrie 2022</w:t>
      </w:r>
      <w:r w:rsidR="00D162F6" w:rsidRPr="00D162F6">
        <w:rPr>
          <w:rFonts w:asciiTheme="minorHAnsi" w:hAnsiTheme="minorHAnsi" w:cstheme="minorHAnsi"/>
          <w:color w:val="000000"/>
          <w:spacing w:val="-4"/>
          <w:lang w:val="ro-RO"/>
        </w:rPr>
        <w:t xml:space="preserve">, începând cu ora 13.30 la adresa din </w:t>
      </w:r>
      <w:r w:rsidR="00D162F6" w:rsidRPr="00D162F6">
        <w:rPr>
          <w:rFonts w:asciiTheme="minorHAnsi" w:hAnsiTheme="minorHAnsi" w:cstheme="minorHAnsi"/>
          <w:b/>
          <w:bCs/>
          <w:color w:val="000000"/>
          <w:spacing w:val="-4"/>
          <w:lang w:val="ro-RO"/>
        </w:rPr>
        <w:t xml:space="preserve">București, str. Daniel Danielopolu nr. 44A, Ramada Hotel &amp; Suites by Wyndham Bucharest North, sala Crystal 4, Sectorul 1 </w:t>
      </w:r>
      <w:r w:rsidR="00D162F6" w:rsidRPr="00D162F6">
        <w:rPr>
          <w:rFonts w:asciiTheme="minorHAnsi" w:hAnsiTheme="minorHAnsi" w:cstheme="minorHAnsi"/>
          <w:color w:val="000000"/>
          <w:spacing w:val="-4"/>
          <w:lang w:val="ro-RO"/>
        </w:rPr>
        <w:t xml:space="preserve">sau în data de </w:t>
      </w:r>
      <w:r w:rsidR="00D162F6" w:rsidRPr="00D162F6">
        <w:rPr>
          <w:rFonts w:asciiTheme="minorHAnsi" w:hAnsiTheme="minorHAnsi" w:cstheme="minorHAnsi"/>
          <w:b/>
          <w:bCs/>
          <w:color w:val="000000"/>
          <w:spacing w:val="-4"/>
          <w:lang w:val="ro-RO"/>
        </w:rPr>
        <w:t>16 decembrie 2022</w:t>
      </w:r>
      <w:r w:rsidR="00D162F6" w:rsidRPr="00D162F6">
        <w:rPr>
          <w:rFonts w:asciiTheme="minorHAnsi" w:hAnsiTheme="minorHAnsi" w:cstheme="minorHAnsi"/>
          <w:color w:val="000000"/>
          <w:spacing w:val="-4"/>
          <w:lang w:val="ro-RO"/>
        </w:rPr>
        <w:t xml:space="preserve">, începând cu ora 13.30, la adresa din </w:t>
      </w:r>
      <w:r w:rsidR="00D162F6" w:rsidRPr="00D162F6">
        <w:rPr>
          <w:rFonts w:asciiTheme="minorHAnsi" w:hAnsiTheme="minorHAnsi" w:cstheme="minorHAnsi"/>
          <w:b/>
          <w:bCs/>
          <w:color w:val="000000"/>
          <w:spacing w:val="-4"/>
          <w:lang w:val="ro-RO"/>
        </w:rPr>
        <w:t>București, str, Daniel Danielopolu nr. 44A, Ramada Hotel &amp; Suites by Wyndham Bucharest North, sala Emerald, Sectorul 1</w:t>
      </w:r>
      <w:r w:rsidR="00D162F6" w:rsidRPr="00D162F6">
        <w:rPr>
          <w:rFonts w:asciiTheme="minorHAnsi" w:hAnsiTheme="minorHAnsi" w:cstheme="minorHAnsi"/>
          <w:color w:val="000000"/>
          <w:spacing w:val="-4"/>
          <w:lang w:val="ro-RO"/>
        </w:rPr>
        <w:t xml:space="preserve"> (în cazul neîntrunirii cvorumului la prima convocare)</w:t>
      </w:r>
      <w:r w:rsidRPr="00D162F6">
        <w:rPr>
          <w:rFonts w:asciiTheme="minorHAnsi" w:hAnsiTheme="minorHAnsi" w:cstheme="minorHAnsi"/>
          <w:bCs/>
          <w:lang w:val="ro-RO"/>
        </w:rPr>
        <w:t>,</w:t>
      </w:r>
      <w:r w:rsidRPr="00D162F6">
        <w:rPr>
          <w:rFonts w:asciiTheme="minorHAnsi" w:hAnsiTheme="minorHAnsi" w:cstheme="minorHAnsi"/>
          <w:b/>
          <w:bCs/>
          <w:lang w:val="ro-RO"/>
        </w:rPr>
        <w:t xml:space="preserve"> </w:t>
      </w:r>
      <w:r w:rsidRPr="00D162F6">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rsidR="004E089E" w:rsidRPr="00D162F6" w:rsidRDefault="004E089E" w:rsidP="00B842B7">
      <w:pPr>
        <w:shd w:val="clear" w:color="auto" w:fill="FFFFFF"/>
        <w:tabs>
          <w:tab w:val="left" w:pos="245"/>
        </w:tabs>
        <w:spacing w:before="12" w:after="12" w:line="294" w:lineRule="exact"/>
        <w:jc w:val="both"/>
        <w:rPr>
          <w:rFonts w:asciiTheme="minorHAnsi" w:hAnsiTheme="minorHAnsi" w:cstheme="minorHAnsi"/>
          <w:b/>
          <w:bCs/>
          <w:spacing w:val="-13"/>
          <w:lang w:val="ro-RO"/>
        </w:rPr>
      </w:pPr>
    </w:p>
    <w:p w:rsidR="00D162F6" w:rsidRPr="00D162F6" w:rsidRDefault="00D162F6" w:rsidP="00D162F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încetării (voluntare) a mandatului în curs al Administratorului Unic, care ar fi urmat să expire la data de 30 mai 2024, începând cu data adoptării hotărârii AGOA, sub rezerva aprobării punctului 1 de pe ordinea de zi AGEA.</w:t>
      </w:r>
    </w:p>
    <w:p w:rsidR="006B39E2" w:rsidRPr="00D162F6" w:rsidRDefault="006B39E2"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6B39E2" w:rsidRPr="00D162F6" w:rsidRDefault="006B39E2"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6B39E2" w:rsidRPr="00D162F6" w:rsidRDefault="006B39E2" w:rsidP="00B842B7">
      <w:pPr>
        <w:pStyle w:val="Listparagraf"/>
        <w:widowControl w:val="0"/>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alegerii membrilor Consiliului de Administrație, dintre candidații propuși de acționarii Societății, pentru un mandat de patru (4) ani, începând cu data hotărârii AGOA, sub rezerva aprobării punctelor1 și 2 de pe ordinea de zi AGEA.</w:t>
      </w:r>
    </w:p>
    <w:p w:rsidR="001B331B" w:rsidRPr="001B331B" w:rsidRDefault="001B331B" w:rsidP="001B331B">
      <w:pPr>
        <w:pStyle w:val="Listparagraf"/>
        <w:spacing w:before="120" w:after="120" w:line="280" w:lineRule="exact"/>
        <w:ind w:left="504"/>
        <w:contextualSpacing w:val="0"/>
        <w:jc w:val="both"/>
        <w:rPr>
          <w:rFonts w:asciiTheme="minorHAnsi" w:hAnsiTheme="minorHAnsi" w:cstheme="minorHAnsi"/>
          <w:sz w:val="20"/>
          <w:szCs w:val="20"/>
          <w:lang w:val="en-GB"/>
        </w:rPr>
      </w:pPr>
      <w:r w:rsidRPr="001B331B">
        <w:rPr>
          <w:rFonts w:asciiTheme="minorHAnsi" w:hAnsiTheme="minorHAnsi" w:cstheme="minorHAnsi"/>
          <w:sz w:val="20"/>
          <w:szCs w:val="20"/>
          <w:lang w:val="ro-RO"/>
        </w:rPr>
        <w:t xml:space="preserve">Candidatul </w:t>
      </w:r>
      <w:r w:rsidRPr="001B331B">
        <w:rPr>
          <w:rFonts w:asciiTheme="minorHAnsi" w:hAnsiTheme="minorHAnsi" w:cstheme="minorHAnsi"/>
          <w:b/>
          <w:sz w:val="20"/>
          <w:szCs w:val="20"/>
          <w:lang w:val="en-GB"/>
        </w:rPr>
        <w:t>Liviu-Gabriel ZAGAN</w:t>
      </w:r>
      <w:r w:rsidRPr="001B331B">
        <w:rPr>
          <w:rFonts w:asciiTheme="minorHAnsi" w:hAnsiTheme="minorHAnsi" w:cstheme="minorHAnsi"/>
          <w:sz w:val="20"/>
          <w:szCs w:val="20"/>
          <w:lang w:val="en-GB"/>
        </w:rPr>
        <w:t xml:space="preserve"> </w:t>
      </w:r>
      <w:r w:rsidRPr="001B331B">
        <w:rPr>
          <w:rFonts w:asciiTheme="minorHAnsi" w:hAnsiTheme="minorHAnsi" w:cstheme="minorHAnsi"/>
          <w:sz w:val="20"/>
          <w:szCs w:val="20"/>
          <w:lang w:val="ro-RO"/>
        </w:rPr>
        <w:t xml:space="preserve">propus de acționarul </w:t>
      </w:r>
      <w:r w:rsidRPr="001B331B">
        <w:rPr>
          <w:rFonts w:asciiTheme="minorHAnsi" w:hAnsiTheme="minorHAnsi" w:cstheme="minorHAnsi"/>
          <w:b/>
          <w:sz w:val="20"/>
          <w:szCs w:val="20"/>
          <w:lang w:val="en-GB"/>
        </w:rPr>
        <w:t>VERTICAL SEVEN GROUP S.A.</w:t>
      </w:r>
      <w:r w:rsidRPr="001B331B">
        <w:rPr>
          <w:rFonts w:asciiTheme="minorHAnsi" w:hAnsiTheme="minorHAnsi" w:cstheme="minorHAnsi"/>
          <w:sz w:val="20"/>
          <w:szCs w:val="20"/>
          <w:lang w:val="en-GB"/>
        </w:rPr>
        <w:t>;</w:t>
      </w:r>
    </w:p>
    <w:p w:rsidR="001B331B" w:rsidRPr="001B331B" w:rsidRDefault="001B331B" w:rsidP="001B331B">
      <w:pPr>
        <w:pStyle w:val="Listparagraf"/>
        <w:shd w:val="clear" w:color="auto" w:fill="FFFFFF"/>
        <w:tabs>
          <w:tab w:val="left" w:pos="245"/>
        </w:tabs>
        <w:spacing w:before="12" w:after="12" w:line="294" w:lineRule="exact"/>
        <w:jc w:val="both"/>
        <w:rPr>
          <w:rFonts w:asciiTheme="minorHAnsi" w:hAnsiTheme="minorHAnsi" w:cstheme="minorHAnsi"/>
          <w:b/>
          <w:bCs/>
          <w:sz w:val="20"/>
          <w:szCs w:val="20"/>
          <w:lang w:val="ro-RO"/>
        </w:rPr>
      </w:pPr>
      <w:r w:rsidRPr="001B331B">
        <w:rPr>
          <w:rFonts w:asciiTheme="minorHAnsi" w:hAnsiTheme="minorHAnsi" w:cstheme="minorHAnsi"/>
          <w:sz w:val="20"/>
          <w:szCs w:val="20"/>
          <w:lang w:val="ro-RO"/>
        </w:rPr>
        <w:t xml:space="preserve">Pentru </w:t>
      </w:r>
      <w:r w:rsidRPr="001B331B">
        <w:rPr>
          <w:rFonts w:asciiTheme="minorHAnsi" w:hAnsiTheme="minorHAnsi" w:cstheme="minorHAnsi"/>
          <w:b/>
          <w:bCs/>
          <w:sz w:val="20"/>
          <w:szCs w:val="20"/>
          <w:lang w:val="ro-RO"/>
        </w:rPr>
        <w:t>□</w:t>
      </w:r>
      <w:r w:rsidRPr="001B331B">
        <w:rPr>
          <w:rFonts w:asciiTheme="minorHAnsi" w:hAnsiTheme="minorHAnsi" w:cstheme="minorHAnsi"/>
          <w:sz w:val="20"/>
          <w:szCs w:val="20"/>
          <w:lang w:val="ro-RO"/>
        </w:rPr>
        <w:tab/>
      </w:r>
      <w:r w:rsidRPr="001B331B">
        <w:rPr>
          <w:rFonts w:asciiTheme="minorHAnsi" w:hAnsiTheme="minorHAnsi" w:cstheme="minorHAnsi"/>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Cs/>
          <w:sz w:val="20"/>
          <w:szCs w:val="20"/>
          <w:lang w:val="ro-RO"/>
        </w:rPr>
        <w:t>Î</w:t>
      </w:r>
      <w:r w:rsidRPr="001B331B">
        <w:rPr>
          <w:rFonts w:asciiTheme="minorHAnsi" w:hAnsiTheme="minorHAnsi" w:cstheme="minorHAnsi"/>
          <w:sz w:val="20"/>
          <w:szCs w:val="20"/>
          <w:lang w:val="ro-RO"/>
        </w:rPr>
        <w:t xml:space="preserve">mpotrivă </w:t>
      </w:r>
      <w:r w:rsidRPr="001B331B">
        <w:rPr>
          <w:rFonts w:asciiTheme="minorHAnsi" w:hAnsiTheme="minorHAnsi" w:cstheme="minorHAnsi"/>
          <w:b/>
          <w:bCs/>
          <w:sz w:val="20"/>
          <w:szCs w:val="20"/>
          <w:lang w:val="ro-RO"/>
        </w:rPr>
        <w:t>□</w:t>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sz w:val="20"/>
          <w:szCs w:val="20"/>
          <w:lang w:val="ro-RO"/>
        </w:rPr>
        <w:t xml:space="preserve">Abținere </w:t>
      </w:r>
      <w:r w:rsidRPr="001B331B">
        <w:rPr>
          <w:rFonts w:asciiTheme="minorHAnsi" w:hAnsiTheme="minorHAnsi" w:cstheme="minorHAnsi"/>
          <w:b/>
          <w:bCs/>
          <w:sz w:val="20"/>
          <w:szCs w:val="20"/>
          <w:lang w:val="ro-RO"/>
        </w:rPr>
        <w:t>□</w:t>
      </w:r>
    </w:p>
    <w:p w:rsidR="001B331B" w:rsidRPr="001B331B" w:rsidRDefault="001B331B" w:rsidP="001B331B">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p>
    <w:p w:rsidR="001B331B" w:rsidRPr="001B331B" w:rsidRDefault="001B331B" w:rsidP="001B331B">
      <w:pPr>
        <w:pStyle w:val="Listparagraf"/>
        <w:spacing w:before="120" w:after="120" w:line="280" w:lineRule="exact"/>
        <w:ind w:left="504"/>
        <w:contextualSpacing w:val="0"/>
        <w:jc w:val="both"/>
        <w:rPr>
          <w:rFonts w:asciiTheme="minorHAnsi" w:hAnsiTheme="minorHAnsi" w:cstheme="minorHAnsi"/>
          <w:sz w:val="20"/>
          <w:szCs w:val="20"/>
          <w:lang w:val="en-GB"/>
        </w:rPr>
      </w:pPr>
      <w:r w:rsidRPr="001B331B">
        <w:rPr>
          <w:rFonts w:asciiTheme="minorHAnsi" w:hAnsiTheme="minorHAnsi" w:cstheme="minorHAnsi"/>
          <w:sz w:val="20"/>
          <w:szCs w:val="20"/>
          <w:lang w:val="ro-RO"/>
        </w:rPr>
        <w:t xml:space="preserve">Candidatul </w:t>
      </w:r>
      <w:r w:rsidRPr="001B331B">
        <w:rPr>
          <w:rFonts w:asciiTheme="minorHAnsi" w:hAnsiTheme="minorHAnsi" w:cstheme="minorHAnsi"/>
          <w:b/>
          <w:bCs/>
          <w:sz w:val="20"/>
          <w:szCs w:val="20"/>
          <w:lang w:val="en-GB"/>
        </w:rPr>
        <w:t>Iulian-Florentin CÎRCIUMARU</w:t>
      </w:r>
      <w:r w:rsidRPr="001B331B">
        <w:rPr>
          <w:rFonts w:asciiTheme="minorHAnsi" w:hAnsiTheme="minorHAnsi" w:cstheme="minorHAnsi"/>
          <w:sz w:val="20"/>
          <w:szCs w:val="20"/>
          <w:lang w:val="en-GB"/>
        </w:rPr>
        <w:t xml:space="preserve"> </w:t>
      </w:r>
      <w:r w:rsidRPr="001B331B">
        <w:rPr>
          <w:rFonts w:asciiTheme="minorHAnsi" w:hAnsiTheme="minorHAnsi" w:cstheme="minorHAnsi"/>
          <w:sz w:val="20"/>
          <w:szCs w:val="20"/>
          <w:lang w:val="ro-RO"/>
        </w:rPr>
        <w:t xml:space="preserve">propus de acționarul </w:t>
      </w:r>
      <w:r w:rsidRPr="001B331B">
        <w:rPr>
          <w:rFonts w:asciiTheme="minorHAnsi" w:hAnsiTheme="minorHAnsi" w:cstheme="minorHAnsi"/>
          <w:b/>
          <w:sz w:val="20"/>
          <w:szCs w:val="20"/>
          <w:lang w:val="en-GB"/>
        </w:rPr>
        <w:t>VERTICAL SEVEN GROUP S.A.</w:t>
      </w:r>
      <w:r w:rsidRPr="001B331B">
        <w:rPr>
          <w:rFonts w:asciiTheme="minorHAnsi" w:hAnsiTheme="minorHAnsi" w:cstheme="minorHAnsi"/>
          <w:sz w:val="20"/>
          <w:szCs w:val="20"/>
          <w:lang w:val="en-GB"/>
        </w:rPr>
        <w:t>;</w:t>
      </w:r>
    </w:p>
    <w:p w:rsidR="001B331B" w:rsidRPr="001B331B" w:rsidRDefault="001B331B" w:rsidP="001B331B">
      <w:pPr>
        <w:pStyle w:val="Listparagraf"/>
        <w:shd w:val="clear" w:color="auto" w:fill="FFFFFF"/>
        <w:tabs>
          <w:tab w:val="left" w:pos="245"/>
        </w:tabs>
        <w:spacing w:before="12" w:after="12" w:line="294" w:lineRule="exact"/>
        <w:jc w:val="both"/>
        <w:rPr>
          <w:rFonts w:asciiTheme="minorHAnsi" w:hAnsiTheme="minorHAnsi" w:cstheme="minorHAnsi"/>
          <w:sz w:val="20"/>
          <w:szCs w:val="20"/>
          <w:lang w:val="en-GB"/>
        </w:rPr>
      </w:pPr>
      <w:r w:rsidRPr="001B331B">
        <w:rPr>
          <w:rFonts w:asciiTheme="minorHAnsi" w:hAnsiTheme="minorHAnsi" w:cstheme="minorHAnsi"/>
          <w:sz w:val="20"/>
          <w:szCs w:val="20"/>
          <w:lang w:val="ro-RO"/>
        </w:rPr>
        <w:t xml:space="preserve">Pentru </w:t>
      </w:r>
      <w:r w:rsidRPr="001B331B">
        <w:rPr>
          <w:rFonts w:asciiTheme="minorHAnsi" w:hAnsiTheme="minorHAnsi" w:cstheme="minorHAnsi"/>
          <w:b/>
          <w:bCs/>
          <w:sz w:val="20"/>
          <w:szCs w:val="20"/>
          <w:lang w:val="ro-RO"/>
        </w:rPr>
        <w:t>□</w:t>
      </w:r>
      <w:r w:rsidRPr="001B331B">
        <w:rPr>
          <w:rFonts w:asciiTheme="minorHAnsi" w:hAnsiTheme="minorHAnsi" w:cstheme="minorHAnsi"/>
          <w:sz w:val="20"/>
          <w:szCs w:val="20"/>
          <w:lang w:val="ro-RO"/>
        </w:rPr>
        <w:tab/>
      </w:r>
      <w:r w:rsidRPr="001B331B">
        <w:rPr>
          <w:rFonts w:asciiTheme="minorHAnsi" w:hAnsiTheme="minorHAnsi" w:cstheme="minorHAnsi"/>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Cs/>
          <w:sz w:val="20"/>
          <w:szCs w:val="20"/>
          <w:lang w:val="ro-RO"/>
        </w:rPr>
        <w:t>Î</w:t>
      </w:r>
      <w:r w:rsidRPr="001B331B">
        <w:rPr>
          <w:rFonts w:asciiTheme="minorHAnsi" w:hAnsiTheme="minorHAnsi" w:cstheme="minorHAnsi"/>
          <w:sz w:val="20"/>
          <w:szCs w:val="20"/>
          <w:lang w:val="ro-RO"/>
        </w:rPr>
        <w:t xml:space="preserve">mpotrivă </w:t>
      </w:r>
      <w:r w:rsidRPr="001B331B">
        <w:rPr>
          <w:rFonts w:asciiTheme="minorHAnsi" w:hAnsiTheme="minorHAnsi" w:cstheme="minorHAnsi"/>
          <w:b/>
          <w:bCs/>
          <w:sz w:val="20"/>
          <w:szCs w:val="20"/>
          <w:lang w:val="ro-RO"/>
        </w:rPr>
        <w:t>□</w:t>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sz w:val="20"/>
          <w:szCs w:val="20"/>
          <w:lang w:val="ro-RO"/>
        </w:rPr>
        <w:t xml:space="preserve">Abținere </w:t>
      </w:r>
      <w:r w:rsidRPr="001B331B">
        <w:rPr>
          <w:rFonts w:asciiTheme="minorHAnsi" w:hAnsiTheme="minorHAnsi" w:cstheme="minorHAnsi"/>
          <w:b/>
          <w:bCs/>
          <w:sz w:val="20"/>
          <w:szCs w:val="20"/>
          <w:lang w:val="ro-RO"/>
        </w:rPr>
        <w:t>□</w:t>
      </w:r>
    </w:p>
    <w:p w:rsidR="001B331B" w:rsidRPr="001B331B" w:rsidRDefault="001B331B" w:rsidP="001B331B">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p>
    <w:p w:rsidR="001B331B" w:rsidRPr="001B331B" w:rsidRDefault="001B331B" w:rsidP="001B331B">
      <w:pPr>
        <w:pStyle w:val="Listparagraf"/>
        <w:spacing w:before="120" w:after="120" w:line="280" w:lineRule="exact"/>
        <w:ind w:left="504"/>
        <w:contextualSpacing w:val="0"/>
        <w:jc w:val="both"/>
        <w:rPr>
          <w:rFonts w:asciiTheme="minorHAnsi" w:hAnsiTheme="minorHAnsi" w:cstheme="minorHAnsi"/>
          <w:sz w:val="20"/>
          <w:szCs w:val="20"/>
          <w:lang w:val="ro-RO"/>
        </w:rPr>
      </w:pPr>
      <w:r w:rsidRPr="001B331B">
        <w:rPr>
          <w:rFonts w:asciiTheme="minorHAnsi" w:hAnsiTheme="minorHAnsi" w:cstheme="minorHAnsi"/>
          <w:sz w:val="20"/>
          <w:szCs w:val="20"/>
          <w:lang w:val="ro-RO"/>
        </w:rPr>
        <w:t xml:space="preserve">Candidatul </w:t>
      </w:r>
      <w:r w:rsidRPr="001B331B">
        <w:rPr>
          <w:rFonts w:asciiTheme="minorHAnsi" w:hAnsiTheme="minorHAnsi" w:cstheme="minorHAnsi"/>
          <w:b/>
          <w:sz w:val="20"/>
          <w:szCs w:val="20"/>
          <w:lang w:val="en-GB"/>
        </w:rPr>
        <w:t>Alexandru-Leonard LECA</w:t>
      </w:r>
      <w:r w:rsidRPr="001B331B">
        <w:rPr>
          <w:rFonts w:asciiTheme="minorHAnsi" w:hAnsiTheme="minorHAnsi" w:cstheme="minorHAnsi"/>
          <w:sz w:val="20"/>
          <w:szCs w:val="20"/>
          <w:lang w:val="ro-RO"/>
        </w:rPr>
        <w:t xml:space="preserve"> propus de acționarul </w:t>
      </w:r>
      <w:r w:rsidRPr="001B331B">
        <w:rPr>
          <w:rFonts w:asciiTheme="minorHAnsi" w:hAnsiTheme="minorHAnsi" w:cstheme="minorHAnsi"/>
          <w:b/>
          <w:sz w:val="20"/>
          <w:szCs w:val="20"/>
          <w:lang w:val="en-GB"/>
        </w:rPr>
        <w:t>VERTICAL SEVEN GROUP S.A.</w:t>
      </w:r>
      <w:r w:rsidRPr="001B331B">
        <w:rPr>
          <w:rFonts w:asciiTheme="minorHAnsi" w:hAnsiTheme="minorHAnsi" w:cstheme="minorHAnsi"/>
          <w:sz w:val="20"/>
          <w:szCs w:val="20"/>
          <w:lang w:val="en-GB"/>
        </w:rPr>
        <w:t>;</w:t>
      </w:r>
    </w:p>
    <w:p w:rsidR="001B331B" w:rsidRPr="001B331B" w:rsidRDefault="001B331B" w:rsidP="001B331B">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1B331B">
        <w:rPr>
          <w:rFonts w:asciiTheme="minorHAnsi" w:hAnsiTheme="minorHAnsi" w:cstheme="minorHAnsi"/>
          <w:sz w:val="20"/>
          <w:szCs w:val="20"/>
          <w:lang w:val="ro-RO"/>
        </w:rPr>
        <w:t xml:space="preserve">Pentru </w:t>
      </w:r>
      <w:r w:rsidRPr="001B331B">
        <w:rPr>
          <w:rFonts w:asciiTheme="minorHAnsi" w:hAnsiTheme="minorHAnsi" w:cstheme="minorHAnsi"/>
          <w:b/>
          <w:bCs/>
          <w:sz w:val="20"/>
          <w:szCs w:val="20"/>
          <w:lang w:val="ro-RO"/>
        </w:rPr>
        <w:t>□</w:t>
      </w:r>
      <w:r w:rsidRPr="001B331B">
        <w:rPr>
          <w:rFonts w:asciiTheme="minorHAnsi" w:hAnsiTheme="minorHAnsi" w:cstheme="minorHAnsi"/>
          <w:sz w:val="20"/>
          <w:szCs w:val="20"/>
          <w:lang w:val="ro-RO"/>
        </w:rPr>
        <w:tab/>
      </w:r>
      <w:r w:rsidRPr="001B331B">
        <w:rPr>
          <w:rFonts w:asciiTheme="minorHAnsi" w:hAnsiTheme="minorHAnsi" w:cstheme="minorHAnsi"/>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Cs/>
          <w:sz w:val="20"/>
          <w:szCs w:val="20"/>
          <w:lang w:val="ro-RO"/>
        </w:rPr>
        <w:t>Î</w:t>
      </w:r>
      <w:r w:rsidRPr="001B331B">
        <w:rPr>
          <w:rFonts w:asciiTheme="minorHAnsi" w:hAnsiTheme="minorHAnsi" w:cstheme="minorHAnsi"/>
          <w:sz w:val="20"/>
          <w:szCs w:val="20"/>
          <w:lang w:val="ro-RO"/>
        </w:rPr>
        <w:t xml:space="preserve">mpotrivă </w:t>
      </w:r>
      <w:r w:rsidRPr="001B331B">
        <w:rPr>
          <w:rFonts w:asciiTheme="minorHAnsi" w:hAnsiTheme="minorHAnsi" w:cstheme="minorHAnsi"/>
          <w:b/>
          <w:bCs/>
          <w:sz w:val="20"/>
          <w:szCs w:val="20"/>
          <w:lang w:val="ro-RO"/>
        </w:rPr>
        <w:t>□</w:t>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sz w:val="20"/>
          <w:szCs w:val="20"/>
          <w:lang w:val="ro-RO"/>
        </w:rPr>
        <w:t xml:space="preserve">Abținere </w:t>
      </w:r>
      <w:r w:rsidRPr="001B331B">
        <w:rPr>
          <w:rFonts w:asciiTheme="minorHAnsi" w:hAnsiTheme="minorHAnsi" w:cstheme="minorHAnsi"/>
          <w:b/>
          <w:bCs/>
          <w:sz w:val="20"/>
          <w:szCs w:val="20"/>
          <w:lang w:val="ro-RO"/>
        </w:rPr>
        <w:t>□</w:t>
      </w:r>
    </w:p>
    <w:p w:rsidR="001B331B" w:rsidRPr="001B331B" w:rsidRDefault="001B331B" w:rsidP="001B331B">
      <w:pPr>
        <w:pStyle w:val="Listparagraf"/>
        <w:spacing w:before="12" w:after="12" w:line="294" w:lineRule="exact"/>
        <w:contextualSpacing w:val="0"/>
        <w:jc w:val="both"/>
        <w:rPr>
          <w:rFonts w:asciiTheme="minorHAnsi" w:hAnsiTheme="minorHAnsi" w:cstheme="minorHAnsi"/>
          <w:sz w:val="20"/>
          <w:szCs w:val="20"/>
          <w:lang w:val="ro-RO"/>
        </w:rPr>
      </w:pPr>
    </w:p>
    <w:p w:rsidR="001B331B" w:rsidRPr="001B331B" w:rsidRDefault="001B331B" w:rsidP="001B331B">
      <w:pPr>
        <w:pStyle w:val="Listparagraf"/>
        <w:spacing w:before="120" w:after="120" w:line="280" w:lineRule="exact"/>
        <w:ind w:left="504"/>
        <w:contextualSpacing w:val="0"/>
        <w:jc w:val="both"/>
        <w:rPr>
          <w:rFonts w:asciiTheme="minorHAnsi" w:hAnsiTheme="minorHAnsi" w:cstheme="minorHAnsi"/>
          <w:sz w:val="20"/>
          <w:szCs w:val="20"/>
          <w:lang w:val="ro-RO"/>
        </w:rPr>
      </w:pPr>
      <w:r w:rsidRPr="001B331B">
        <w:rPr>
          <w:rFonts w:asciiTheme="minorHAnsi" w:hAnsiTheme="minorHAnsi" w:cstheme="minorHAnsi"/>
          <w:sz w:val="20"/>
          <w:szCs w:val="20"/>
          <w:lang w:val="ro-RO"/>
        </w:rPr>
        <w:t xml:space="preserve">Candidatul </w:t>
      </w:r>
      <w:r w:rsidRPr="001B331B">
        <w:rPr>
          <w:rFonts w:asciiTheme="minorHAnsi" w:hAnsiTheme="minorHAnsi" w:cstheme="minorHAnsi"/>
          <w:b/>
          <w:sz w:val="20"/>
          <w:szCs w:val="20"/>
          <w:lang w:val="en-GB"/>
        </w:rPr>
        <w:t>Daniela-Camelia NEMOIANU</w:t>
      </w:r>
      <w:r w:rsidRPr="001B331B">
        <w:rPr>
          <w:rFonts w:asciiTheme="minorHAnsi" w:hAnsiTheme="minorHAnsi" w:cstheme="minorHAnsi"/>
          <w:sz w:val="20"/>
          <w:szCs w:val="20"/>
          <w:lang w:val="en-GB"/>
        </w:rPr>
        <w:t xml:space="preserve"> </w:t>
      </w:r>
      <w:r w:rsidRPr="001B331B">
        <w:rPr>
          <w:rFonts w:asciiTheme="minorHAnsi" w:hAnsiTheme="minorHAnsi" w:cstheme="minorHAnsi"/>
          <w:sz w:val="20"/>
          <w:szCs w:val="20"/>
          <w:lang w:val="ro-RO"/>
        </w:rPr>
        <w:t xml:space="preserve">propus de acționarul </w:t>
      </w:r>
      <w:r w:rsidRPr="001B331B">
        <w:rPr>
          <w:rFonts w:asciiTheme="minorHAnsi" w:hAnsiTheme="minorHAnsi" w:cstheme="minorHAnsi"/>
          <w:b/>
          <w:sz w:val="20"/>
          <w:szCs w:val="20"/>
          <w:lang w:val="en-GB"/>
        </w:rPr>
        <w:t>Alexandru-Leonard LECA</w:t>
      </w:r>
      <w:r w:rsidRPr="001B331B">
        <w:rPr>
          <w:rFonts w:asciiTheme="minorHAnsi" w:hAnsiTheme="minorHAnsi" w:cstheme="minorHAnsi"/>
          <w:sz w:val="20"/>
          <w:szCs w:val="20"/>
          <w:lang w:val="en-GB"/>
        </w:rPr>
        <w:t>;</w:t>
      </w:r>
    </w:p>
    <w:p w:rsidR="001B331B" w:rsidRPr="001B331B" w:rsidRDefault="001B331B" w:rsidP="001B331B">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1B331B">
        <w:rPr>
          <w:rFonts w:asciiTheme="minorHAnsi" w:hAnsiTheme="minorHAnsi" w:cstheme="minorHAnsi"/>
          <w:sz w:val="20"/>
          <w:szCs w:val="20"/>
          <w:lang w:val="ro-RO"/>
        </w:rPr>
        <w:t xml:space="preserve">Pentru </w:t>
      </w:r>
      <w:r w:rsidRPr="001B331B">
        <w:rPr>
          <w:rFonts w:asciiTheme="minorHAnsi" w:hAnsiTheme="minorHAnsi" w:cstheme="minorHAnsi"/>
          <w:b/>
          <w:bCs/>
          <w:sz w:val="20"/>
          <w:szCs w:val="20"/>
          <w:lang w:val="ro-RO"/>
        </w:rPr>
        <w:t>□</w:t>
      </w:r>
      <w:r w:rsidRPr="001B331B">
        <w:rPr>
          <w:rFonts w:asciiTheme="minorHAnsi" w:hAnsiTheme="minorHAnsi" w:cstheme="minorHAnsi"/>
          <w:sz w:val="20"/>
          <w:szCs w:val="20"/>
          <w:lang w:val="ro-RO"/>
        </w:rPr>
        <w:tab/>
      </w:r>
      <w:r w:rsidRPr="001B331B">
        <w:rPr>
          <w:rFonts w:asciiTheme="minorHAnsi" w:hAnsiTheme="minorHAnsi" w:cstheme="minorHAnsi"/>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Cs/>
          <w:sz w:val="20"/>
          <w:szCs w:val="20"/>
          <w:lang w:val="ro-RO"/>
        </w:rPr>
        <w:t>Î</w:t>
      </w:r>
      <w:r w:rsidRPr="001B331B">
        <w:rPr>
          <w:rFonts w:asciiTheme="minorHAnsi" w:hAnsiTheme="minorHAnsi" w:cstheme="minorHAnsi"/>
          <w:sz w:val="20"/>
          <w:szCs w:val="20"/>
          <w:lang w:val="ro-RO"/>
        </w:rPr>
        <w:t xml:space="preserve">mpotrivă </w:t>
      </w:r>
      <w:r w:rsidRPr="001B331B">
        <w:rPr>
          <w:rFonts w:asciiTheme="minorHAnsi" w:hAnsiTheme="minorHAnsi" w:cstheme="minorHAnsi"/>
          <w:b/>
          <w:bCs/>
          <w:sz w:val="20"/>
          <w:szCs w:val="20"/>
          <w:lang w:val="ro-RO"/>
        </w:rPr>
        <w:t>□</w:t>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sz w:val="20"/>
          <w:szCs w:val="20"/>
          <w:lang w:val="ro-RO"/>
        </w:rPr>
        <w:t xml:space="preserve">Abținere </w:t>
      </w:r>
      <w:r w:rsidRPr="001B331B">
        <w:rPr>
          <w:rFonts w:asciiTheme="minorHAnsi" w:hAnsiTheme="minorHAnsi" w:cstheme="minorHAnsi"/>
          <w:b/>
          <w:bCs/>
          <w:sz w:val="20"/>
          <w:szCs w:val="20"/>
          <w:lang w:val="ro-RO"/>
        </w:rPr>
        <w:t>□</w:t>
      </w:r>
    </w:p>
    <w:p w:rsidR="001B331B" w:rsidRPr="001B331B" w:rsidRDefault="001B331B" w:rsidP="001B331B">
      <w:pPr>
        <w:pStyle w:val="Listparagraf"/>
        <w:spacing w:before="12" w:after="12" w:line="294" w:lineRule="exact"/>
        <w:contextualSpacing w:val="0"/>
        <w:jc w:val="both"/>
        <w:rPr>
          <w:rFonts w:asciiTheme="minorHAnsi" w:hAnsiTheme="minorHAnsi" w:cstheme="minorHAnsi"/>
          <w:sz w:val="20"/>
          <w:szCs w:val="20"/>
          <w:lang w:val="ro-RO"/>
        </w:rPr>
      </w:pPr>
    </w:p>
    <w:p w:rsidR="001B331B" w:rsidRPr="001B331B" w:rsidRDefault="001B331B" w:rsidP="001B331B">
      <w:pPr>
        <w:pStyle w:val="Listparagraf"/>
        <w:spacing w:before="120" w:after="120" w:line="280" w:lineRule="exact"/>
        <w:ind w:left="504"/>
        <w:contextualSpacing w:val="0"/>
        <w:jc w:val="both"/>
        <w:rPr>
          <w:rFonts w:asciiTheme="minorHAnsi" w:hAnsiTheme="minorHAnsi" w:cstheme="minorHAnsi"/>
          <w:sz w:val="20"/>
          <w:szCs w:val="20"/>
          <w:lang w:val="ro-RO"/>
        </w:rPr>
      </w:pPr>
      <w:r w:rsidRPr="001B331B">
        <w:rPr>
          <w:rFonts w:asciiTheme="minorHAnsi" w:hAnsiTheme="minorHAnsi" w:cstheme="minorHAnsi"/>
          <w:sz w:val="20"/>
          <w:szCs w:val="20"/>
          <w:lang w:val="ro-RO"/>
        </w:rPr>
        <w:t xml:space="preserve">Candidatul </w:t>
      </w:r>
      <w:r w:rsidRPr="001B331B">
        <w:rPr>
          <w:rFonts w:asciiTheme="minorHAnsi" w:hAnsiTheme="minorHAnsi" w:cstheme="minorHAnsi"/>
          <w:b/>
          <w:sz w:val="20"/>
          <w:szCs w:val="20"/>
          <w:lang w:val="en-GB"/>
        </w:rPr>
        <w:t>Mihai-Daniel ANIȚEI</w:t>
      </w:r>
      <w:r w:rsidRPr="001B331B">
        <w:rPr>
          <w:rFonts w:asciiTheme="minorHAnsi" w:hAnsiTheme="minorHAnsi" w:cstheme="minorHAnsi"/>
          <w:sz w:val="20"/>
          <w:szCs w:val="20"/>
          <w:lang w:val="en-GB"/>
        </w:rPr>
        <w:t xml:space="preserve"> </w:t>
      </w:r>
      <w:r w:rsidRPr="001B331B">
        <w:rPr>
          <w:rFonts w:asciiTheme="minorHAnsi" w:hAnsiTheme="minorHAnsi" w:cstheme="minorHAnsi"/>
          <w:sz w:val="20"/>
          <w:szCs w:val="20"/>
          <w:lang w:val="ro-RO"/>
        </w:rPr>
        <w:t xml:space="preserve">propus de acționarul </w:t>
      </w:r>
      <w:r w:rsidRPr="001B331B">
        <w:rPr>
          <w:rFonts w:asciiTheme="minorHAnsi" w:hAnsiTheme="minorHAnsi" w:cstheme="minorHAnsi"/>
          <w:b/>
          <w:sz w:val="20"/>
          <w:szCs w:val="20"/>
          <w:lang w:val="en-GB"/>
        </w:rPr>
        <w:t>Alexandru-Leonard LECA;</w:t>
      </w:r>
    </w:p>
    <w:p w:rsidR="001B331B" w:rsidRPr="001B331B" w:rsidRDefault="001B331B" w:rsidP="001B331B">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1B331B">
        <w:rPr>
          <w:rFonts w:asciiTheme="minorHAnsi" w:hAnsiTheme="minorHAnsi" w:cstheme="minorHAnsi"/>
          <w:sz w:val="20"/>
          <w:szCs w:val="20"/>
          <w:lang w:val="ro-RO"/>
        </w:rPr>
        <w:t xml:space="preserve">Pentru </w:t>
      </w:r>
      <w:r w:rsidRPr="001B331B">
        <w:rPr>
          <w:rFonts w:asciiTheme="minorHAnsi" w:hAnsiTheme="minorHAnsi" w:cstheme="minorHAnsi"/>
          <w:b/>
          <w:bCs/>
          <w:sz w:val="20"/>
          <w:szCs w:val="20"/>
          <w:lang w:val="ro-RO"/>
        </w:rPr>
        <w:t>□</w:t>
      </w:r>
      <w:r w:rsidRPr="001B331B">
        <w:rPr>
          <w:rFonts w:asciiTheme="minorHAnsi" w:hAnsiTheme="minorHAnsi" w:cstheme="minorHAnsi"/>
          <w:sz w:val="20"/>
          <w:szCs w:val="20"/>
          <w:lang w:val="ro-RO"/>
        </w:rPr>
        <w:tab/>
      </w:r>
      <w:r w:rsidRPr="001B331B">
        <w:rPr>
          <w:rFonts w:asciiTheme="minorHAnsi" w:hAnsiTheme="minorHAnsi" w:cstheme="minorHAnsi"/>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Cs/>
          <w:sz w:val="20"/>
          <w:szCs w:val="20"/>
          <w:lang w:val="ro-RO"/>
        </w:rPr>
        <w:t>Î</w:t>
      </w:r>
      <w:r w:rsidRPr="001B331B">
        <w:rPr>
          <w:rFonts w:asciiTheme="minorHAnsi" w:hAnsiTheme="minorHAnsi" w:cstheme="minorHAnsi"/>
          <w:sz w:val="20"/>
          <w:szCs w:val="20"/>
          <w:lang w:val="ro-RO"/>
        </w:rPr>
        <w:t xml:space="preserve">mpotrivă </w:t>
      </w:r>
      <w:r w:rsidRPr="001B331B">
        <w:rPr>
          <w:rFonts w:asciiTheme="minorHAnsi" w:hAnsiTheme="minorHAnsi" w:cstheme="minorHAnsi"/>
          <w:b/>
          <w:bCs/>
          <w:sz w:val="20"/>
          <w:szCs w:val="20"/>
          <w:lang w:val="ro-RO"/>
        </w:rPr>
        <w:t>□</w:t>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b/>
          <w:bCs/>
          <w:sz w:val="20"/>
          <w:szCs w:val="20"/>
          <w:lang w:val="ro-RO"/>
        </w:rPr>
        <w:tab/>
      </w:r>
      <w:r w:rsidRPr="001B331B">
        <w:rPr>
          <w:rFonts w:asciiTheme="minorHAnsi" w:hAnsiTheme="minorHAnsi" w:cstheme="minorHAnsi"/>
          <w:sz w:val="20"/>
          <w:szCs w:val="20"/>
          <w:lang w:val="ro-RO"/>
        </w:rPr>
        <w:t xml:space="preserve">Abținere </w:t>
      </w:r>
      <w:r w:rsidRPr="001B331B">
        <w:rPr>
          <w:rFonts w:asciiTheme="minorHAnsi" w:hAnsiTheme="minorHAnsi" w:cstheme="minorHAnsi"/>
          <w:b/>
          <w:bCs/>
          <w:sz w:val="20"/>
          <w:szCs w:val="20"/>
          <w:lang w:val="ro-RO"/>
        </w:rPr>
        <w:t>□</w:t>
      </w:r>
    </w:p>
    <w:p w:rsidR="006B39E2" w:rsidRPr="001B331B" w:rsidRDefault="006B39E2" w:rsidP="001B331B">
      <w:pPr>
        <w:spacing w:before="12" w:after="12" w:line="294" w:lineRule="exact"/>
        <w:jc w:val="both"/>
        <w:rPr>
          <w:rFonts w:asciiTheme="minorHAnsi" w:hAnsiTheme="minorHAnsi" w:cstheme="minorHAnsi"/>
          <w:b/>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termenilor principali ai contractelor de mandat în forma prezentată AGOA care vor fi încheiate între Societate și membrii Consiliului de Administrație și împuternicirea Președintelui Consiliului de Administrație, care va fi ales în conformitate cu prevederile Actului Constitutiv, de a negocia și semna contractele de mandat cu respectarea termenilor principali. Contractul de mandat care va fi încheiat între Societate și Președintele Consiliului de Administrație va putea fi semnat de oricare alt membru al Consiliului de Administrație</w:t>
      </w:r>
      <w:r w:rsidR="006B39E2" w:rsidRPr="00D162F6">
        <w:rPr>
          <w:rFonts w:asciiTheme="minorHAnsi" w:hAnsiTheme="minorHAnsi" w:cstheme="minorHAnsi"/>
          <w:b/>
          <w:sz w:val="20"/>
          <w:szCs w:val="20"/>
          <w:lang w:val="ro-RO"/>
        </w:rPr>
        <w:t>.</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b/>
          <w:bCs/>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nivelului remunerației fixe a membrilor Consiliului de Administrație pentru mandatele începute cu data AGOA, respectiv suma de 5.000 RON pe lună (sumă netă) plătibilă fiecărui membru al Consiliului de Administrație în RON, la care se poate adăuga orice fel de remunerație variabilă (inclusiv rezultată în urma implementării programelor de tip „stock option plan” aprobate la nivelul Societății).</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politicii de remunerare actualizate a Societății, în forma prezentată AGOA.</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adoptării unui program de alocare a acțiunilor (de tip „</w:t>
      </w:r>
      <w:r w:rsidRPr="00D162F6">
        <w:rPr>
          <w:rFonts w:asciiTheme="minorHAnsi" w:hAnsiTheme="minorHAnsi" w:cstheme="minorHAnsi"/>
          <w:b/>
          <w:bCs/>
          <w:i/>
          <w:iCs/>
          <w:sz w:val="20"/>
          <w:szCs w:val="20"/>
          <w:lang w:val="ro-RO"/>
        </w:rPr>
        <w:t>stock option plan</w:t>
      </w:r>
      <w:r w:rsidRPr="00D162F6">
        <w:rPr>
          <w:rFonts w:asciiTheme="minorHAnsi" w:hAnsiTheme="minorHAnsi" w:cstheme="minorHAnsi"/>
          <w:b/>
          <w:bCs/>
          <w:sz w:val="20"/>
          <w:szCs w:val="20"/>
          <w:lang w:val="ro-RO"/>
        </w:rPr>
        <w:t xml:space="preserve">”) către membrii Consiliului de </w:t>
      </w:r>
      <w:r w:rsidRPr="00D162F6">
        <w:rPr>
          <w:rFonts w:asciiTheme="minorHAnsi" w:hAnsiTheme="minorHAnsi" w:cstheme="minorHAnsi"/>
          <w:b/>
          <w:bCs/>
          <w:sz w:val="20"/>
          <w:szCs w:val="20"/>
          <w:lang w:val="ro-RO"/>
        </w:rPr>
        <w:lastRenderedPageBreak/>
        <w:t>Administrație, respectiv către anumiți directori și angajați cheie ai Societății sau ai subsidiarelor acesteia, în forma prezentată AGOA („Planul”).</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implementării Planului cu privire la exercițiul financiar care se va încheia la 31 decembrie 2022, în termenii și condițiile stabilite în cadrul acestuia și în cadrul materialelor prezentate AGOA, sub rezerva adoptării punctului 6 de pe ordinea de zi AGOA.</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termenilor principali ai contractului de mandat, în forma prezentată AGOA, care va fi încheiat între Societate și directorul general care va fi numit la nivelul Societății, în conformitate cu prevederile Actului Constitutiv, și împuternicirea Președintelui Consiliului de Administrație care va fi ales în conformitate cu prevederile Actului Constitutiv de a negocia și semna acest contract cu respectarea termenilor principali.</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datei de 06.01.2023 ca „</w:t>
      </w:r>
      <w:r w:rsidRPr="00D162F6">
        <w:rPr>
          <w:rFonts w:asciiTheme="minorHAnsi" w:hAnsiTheme="minorHAnsi" w:cstheme="minorHAnsi"/>
          <w:b/>
          <w:i/>
          <w:sz w:val="20"/>
          <w:szCs w:val="20"/>
          <w:lang w:val="ro-RO"/>
        </w:rPr>
        <w:t>dată de înregistrare</w:t>
      </w:r>
      <w:r w:rsidRPr="00D162F6">
        <w:rPr>
          <w:rFonts w:asciiTheme="minorHAnsi" w:hAnsiTheme="minorHAnsi" w:cstheme="minorHAnsi"/>
          <w:b/>
          <w:sz w:val="20"/>
          <w:szCs w:val="20"/>
          <w:lang w:val="ro-RO"/>
        </w:rPr>
        <w:t>” pentru identificarea acționarilor cu privire la care își va produce efecte hotărârile adoptate de AGOA, în conformitate cu dispozițiile art. 87 din Legea 24/2017.</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D162F6" w:rsidRPr="00D162F6" w:rsidRDefault="00D162F6" w:rsidP="00D162F6">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sz w:val="20"/>
          <w:szCs w:val="20"/>
          <w:lang w:val="ro-RO"/>
        </w:rPr>
      </w:pPr>
      <w:r w:rsidRPr="00D162F6">
        <w:rPr>
          <w:rFonts w:asciiTheme="minorHAnsi" w:hAnsiTheme="minorHAnsi" w:cstheme="minorHAnsi"/>
          <w:b/>
          <w:sz w:val="20"/>
          <w:szCs w:val="20"/>
          <w:lang w:val="ro-RO"/>
        </w:rPr>
        <w:t>Aprobarea datei de 05.01.2023 ca „</w:t>
      </w:r>
      <w:r w:rsidRPr="00D162F6">
        <w:rPr>
          <w:rFonts w:asciiTheme="minorHAnsi" w:hAnsiTheme="minorHAnsi" w:cstheme="minorHAnsi"/>
          <w:b/>
          <w:i/>
          <w:sz w:val="20"/>
          <w:szCs w:val="20"/>
          <w:lang w:val="ro-RO"/>
        </w:rPr>
        <w:t>ex-date</w:t>
      </w:r>
      <w:r w:rsidRPr="00D162F6">
        <w:rPr>
          <w:rFonts w:asciiTheme="minorHAnsi" w:hAnsiTheme="minorHAnsi" w:cstheme="minorHAnsi"/>
          <w:b/>
          <w:sz w:val="20"/>
          <w:szCs w:val="20"/>
          <w:lang w:val="ro-RO"/>
        </w:rPr>
        <w:t>”, în conformitate cu dispozițiile art. 187 pct. 11 din Regulamentul 5/2018.</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B842B7" w:rsidRPr="00D162F6" w:rsidRDefault="00B842B7" w:rsidP="00B842B7">
      <w:pPr>
        <w:pStyle w:val="Listparagraf"/>
        <w:widowControl w:val="0"/>
        <w:spacing w:before="12" w:after="12" w:line="294" w:lineRule="exact"/>
        <w:ind w:left="504"/>
        <w:contextualSpacing w:val="0"/>
        <w:jc w:val="both"/>
        <w:rPr>
          <w:rFonts w:asciiTheme="minorHAnsi" w:hAnsiTheme="minorHAnsi" w:cstheme="minorHAnsi"/>
          <w:b/>
          <w:sz w:val="20"/>
          <w:szCs w:val="20"/>
          <w:lang w:val="ro-RO"/>
        </w:rPr>
      </w:pPr>
    </w:p>
    <w:p w:rsidR="006B39E2" w:rsidRPr="00D162F6" w:rsidRDefault="00D162F6" w:rsidP="00B842B7">
      <w:pPr>
        <w:pStyle w:val="Listparagraf"/>
        <w:widowControl w:val="0"/>
        <w:numPr>
          <w:ilvl w:val="0"/>
          <w:numId w:val="2"/>
        </w:numPr>
        <w:spacing w:before="12" w:after="12" w:line="294" w:lineRule="exact"/>
        <w:ind w:left="504" w:hanging="492"/>
        <w:contextualSpacing w:val="0"/>
        <w:jc w:val="both"/>
        <w:rPr>
          <w:rFonts w:asciiTheme="minorHAnsi" w:hAnsiTheme="minorHAnsi" w:cstheme="minorHAnsi"/>
          <w:b/>
          <w:bCs/>
          <w:sz w:val="20"/>
          <w:szCs w:val="20"/>
          <w:lang w:val="ro-RO"/>
        </w:rPr>
      </w:pPr>
      <w:r w:rsidRPr="00D162F6">
        <w:rPr>
          <w:rFonts w:asciiTheme="minorHAnsi" w:hAnsiTheme="minorHAnsi" w:cstheme="minorHAnsi"/>
          <w:b/>
          <w:bCs/>
          <w:sz w:val="20"/>
          <w:szCs w:val="20"/>
          <w:lang w:val="ro-RO"/>
        </w:rPr>
        <w:t>Aprobarea împuternicirii oricărui membru al Consiliului de Administrație pentru îndeplinirea tuturor formalităților și procedurilor în vederea</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aducerii</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la</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îndeplinire</w:t>
      </w:r>
      <w:r w:rsidRPr="00D162F6">
        <w:rPr>
          <w:rFonts w:asciiTheme="minorHAnsi" w:hAnsiTheme="minorHAnsi" w:cstheme="minorHAnsi"/>
          <w:b/>
          <w:bCs/>
          <w:spacing w:val="-6"/>
          <w:sz w:val="20"/>
          <w:szCs w:val="20"/>
          <w:lang w:val="ro-RO"/>
        </w:rPr>
        <w:t xml:space="preserve"> </w:t>
      </w:r>
      <w:r w:rsidRPr="00D162F6">
        <w:rPr>
          <w:rFonts w:asciiTheme="minorHAnsi" w:hAnsiTheme="minorHAnsi" w:cstheme="minorHAnsi"/>
          <w:b/>
          <w:bCs/>
          <w:sz w:val="20"/>
          <w:szCs w:val="20"/>
          <w:lang w:val="ro-RO"/>
        </w:rPr>
        <w:t>a</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z w:val="20"/>
          <w:szCs w:val="20"/>
          <w:lang w:val="ro-RO"/>
        </w:rPr>
        <w:t>hotărârii</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AGOA</w:t>
      </w:r>
      <w:r w:rsidRPr="00D162F6">
        <w:rPr>
          <w:rFonts w:asciiTheme="minorHAnsi" w:hAnsiTheme="minorHAnsi" w:cstheme="minorHAnsi"/>
          <w:b/>
          <w:bCs/>
          <w:spacing w:val="-7"/>
          <w:sz w:val="20"/>
          <w:szCs w:val="20"/>
          <w:lang w:val="ro-RO"/>
        </w:rPr>
        <w:t xml:space="preserve"> </w:t>
      </w:r>
      <w:r w:rsidRPr="00D162F6">
        <w:rPr>
          <w:rFonts w:asciiTheme="minorHAnsi" w:hAnsiTheme="minorHAnsi" w:cstheme="minorHAnsi"/>
          <w:b/>
          <w:bCs/>
          <w:sz w:val="20"/>
          <w:szCs w:val="20"/>
          <w:lang w:val="ro-RO"/>
        </w:rPr>
        <w:t>și</w:t>
      </w:r>
      <w:r w:rsidRPr="00D162F6">
        <w:rPr>
          <w:rFonts w:asciiTheme="minorHAnsi" w:hAnsiTheme="minorHAnsi" w:cstheme="minorHAnsi"/>
          <w:b/>
          <w:bCs/>
          <w:spacing w:val="-8"/>
          <w:sz w:val="20"/>
          <w:szCs w:val="20"/>
          <w:lang w:val="ro-RO"/>
        </w:rPr>
        <w:t xml:space="preserve"> </w:t>
      </w:r>
      <w:r w:rsidRPr="00D162F6">
        <w:rPr>
          <w:rFonts w:asciiTheme="minorHAnsi" w:hAnsiTheme="minorHAnsi" w:cstheme="minorHAnsi"/>
          <w:b/>
          <w:bCs/>
          <w:sz w:val="20"/>
          <w:szCs w:val="20"/>
          <w:lang w:val="ro-RO"/>
        </w:rPr>
        <w:t>semnării</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z w:val="20"/>
          <w:szCs w:val="20"/>
          <w:lang w:val="ro-RO"/>
        </w:rPr>
        <w:t>tuturor</w:t>
      </w:r>
      <w:r w:rsidRPr="00D162F6">
        <w:rPr>
          <w:rFonts w:asciiTheme="minorHAnsi" w:hAnsiTheme="minorHAnsi" w:cstheme="minorHAnsi"/>
          <w:b/>
          <w:bCs/>
          <w:spacing w:val="-7"/>
          <w:sz w:val="20"/>
          <w:szCs w:val="20"/>
          <w:lang w:val="ro-RO"/>
        </w:rPr>
        <w:t xml:space="preserve"> </w:t>
      </w:r>
      <w:r w:rsidRPr="00D162F6">
        <w:rPr>
          <w:rFonts w:asciiTheme="minorHAnsi" w:hAnsiTheme="minorHAnsi" w:cstheme="minorHAnsi"/>
          <w:b/>
          <w:bCs/>
          <w:sz w:val="20"/>
          <w:szCs w:val="20"/>
          <w:lang w:val="ro-RO"/>
        </w:rPr>
        <w:t>documentelor</w:t>
      </w:r>
      <w:r w:rsidRPr="00D162F6">
        <w:rPr>
          <w:rFonts w:asciiTheme="minorHAnsi" w:hAnsiTheme="minorHAnsi" w:cstheme="minorHAnsi"/>
          <w:b/>
          <w:bCs/>
          <w:spacing w:val="-6"/>
          <w:sz w:val="20"/>
          <w:szCs w:val="20"/>
          <w:lang w:val="ro-RO"/>
        </w:rPr>
        <w:t xml:space="preserve"> </w:t>
      </w:r>
      <w:r w:rsidRPr="00D162F6">
        <w:rPr>
          <w:rFonts w:asciiTheme="minorHAnsi" w:hAnsiTheme="minorHAnsi" w:cstheme="minorHAnsi"/>
          <w:b/>
          <w:bCs/>
          <w:sz w:val="20"/>
          <w:szCs w:val="20"/>
          <w:lang w:val="ro-RO"/>
        </w:rPr>
        <w:t xml:space="preserve">necesare (inclusiv </w:t>
      </w:r>
      <w:r w:rsidRPr="00D162F6">
        <w:rPr>
          <w:rFonts w:asciiTheme="minorHAnsi" w:hAnsiTheme="minorHAnsi" w:cstheme="minorHAnsi"/>
          <w:b/>
          <w:bCs/>
          <w:spacing w:val="-6"/>
          <w:sz w:val="20"/>
          <w:szCs w:val="20"/>
          <w:lang w:val="ro-RO"/>
        </w:rPr>
        <w:t xml:space="preserve">a oricăror documente </w:t>
      </w:r>
      <w:r w:rsidRPr="00D162F6">
        <w:rPr>
          <w:rFonts w:asciiTheme="minorHAnsi" w:hAnsiTheme="minorHAnsi" w:cstheme="minorHAnsi"/>
          <w:b/>
          <w:bCs/>
          <w:sz w:val="20"/>
          <w:szCs w:val="20"/>
          <w:lang w:val="ro-RO"/>
        </w:rPr>
        <w:t>în</w:t>
      </w:r>
      <w:r w:rsidRPr="00D162F6">
        <w:rPr>
          <w:rFonts w:asciiTheme="minorHAnsi" w:hAnsiTheme="minorHAnsi" w:cstheme="minorHAnsi"/>
          <w:b/>
          <w:bCs/>
          <w:spacing w:val="-2"/>
          <w:sz w:val="20"/>
          <w:szCs w:val="20"/>
          <w:lang w:val="ro-RO"/>
        </w:rPr>
        <w:t xml:space="preserve"> </w:t>
      </w:r>
      <w:r w:rsidRPr="00D162F6">
        <w:rPr>
          <w:rFonts w:asciiTheme="minorHAnsi" w:hAnsiTheme="minorHAnsi" w:cstheme="minorHAnsi"/>
          <w:b/>
          <w:bCs/>
          <w:sz w:val="20"/>
          <w:szCs w:val="20"/>
          <w:lang w:val="ro-RO"/>
        </w:rPr>
        <w:t>relațiile</w:t>
      </w:r>
      <w:r w:rsidRPr="00D162F6">
        <w:rPr>
          <w:rFonts w:asciiTheme="minorHAnsi" w:hAnsiTheme="minorHAnsi" w:cstheme="minorHAnsi"/>
          <w:b/>
          <w:bCs/>
          <w:spacing w:val="-6"/>
          <w:sz w:val="20"/>
          <w:szCs w:val="20"/>
          <w:lang w:val="ro-RO"/>
        </w:rPr>
        <w:t xml:space="preserve"> </w:t>
      </w:r>
      <w:r w:rsidRPr="00D162F6">
        <w:rPr>
          <w:rFonts w:asciiTheme="minorHAnsi" w:hAnsiTheme="minorHAnsi" w:cstheme="minorHAnsi"/>
          <w:b/>
          <w:bCs/>
          <w:sz w:val="20"/>
          <w:szCs w:val="20"/>
          <w:lang w:val="ro-RO"/>
        </w:rPr>
        <w:t>cu Oficiul Registrului Comerțului de pe lângă Tribunalul București, Monitorul Oficial, Autoritatea de Supraveghere Financiară, Bursa de Valori București, și cu orice alte instituții), cu posibilitatea de subdelegare a acestor</w:t>
      </w:r>
      <w:r w:rsidRPr="00D162F6">
        <w:rPr>
          <w:rFonts w:asciiTheme="minorHAnsi" w:hAnsiTheme="minorHAnsi" w:cstheme="minorHAnsi"/>
          <w:b/>
          <w:bCs/>
          <w:spacing w:val="-2"/>
          <w:sz w:val="20"/>
          <w:szCs w:val="20"/>
          <w:lang w:val="ro-RO"/>
        </w:rPr>
        <w:t xml:space="preserve"> atribuții</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pacing w:val="-2"/>
          <w:sz w:val="20"/>
          <w:szCs w:val="20"/>
          <w:lang w:val="ro-RO"/>
        </w:rPr>
        <w:t>către una</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pacing w:val="-2"/>
          <w:sz w:val="20"/>
          <w:szCs w:val="20"/>
          <w:lang w:val="ro-RO"/>
        </w:rPr>
        <w:t>sau mai</w:t>
      </w:r>
      <w:r w:rsidRPr="00D162F6">
        <w:rPr>
          <w:rFonts w:asciiTheme="minorHAnsi" w:hAnsiTheme="minorHAnsi" w:cstheme="minorHAnsi"/>
          <w:b/>
          <w:bCs/>
          <w:spacing w:val="-3"/>
          <w:sz w:val="20"/>
          <w:szCs w:val="20"/>
          <w:lang w:val="ro-RO"/>
        </w:rPr>
        <w:t xml:space="preserve"> </w:t>
      </w:r>
      <w:r w:rsidRPr="00D162F6">
        <w:rPr>
          <w:rFonts w:asciiTheme="minorHAnsi" w:hAnsiTheme="minorHAnsi" w:cstheme="minorHAnsi"/>
          <w:b/>
          <w:bCs/>
          <w:spacing w:val="-2"/>
          <w:sz w:val="20"/>
          <w:szCs w:val="20"/>
          <w:lang w:val="ro-RO"/>
        </w:rPr>
        <w:t xml:space="preserve">multe persoane </w:t>
      </w:r>
      <w:r w:rsidRPr="00D162F6">
        <w:rPr>
          <w:rFonts w:asciiTheme="minorHAnsi" w:hAnsiTheme="minorHAnsi" w:cstheme="minorHAnsi"/>
          <w:b/>
          <w:bCs/>
          <w:sz w:val="20"/>
          <w:szCs w:val="20"/>
          <w:lang w:val="ro-RO"/>
        </w:rPr>
        <w:t>după cum va considera de cuviință.</w:t>
      </w: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p>
    <w:p w:rsidR="00B842B7" w:rsidRPr="00D162F6" w:rsidRDefault="00B842B7" w:rsidP="00B842B7">
      <w:pPr>
        <w:pStyle w:val="Listparagraf"/>
        <w:shd w:val="clear" w:color="auto" w:fill="FFFFFF"/>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În varianta de hotărâre propusă de Administratorul Unic al Societății</w:t>
      </w:r>
    </w:p>
    <w:p w:rsidR="00B842B7" w:rsidRPr="00D162F6" w:rsidRDefault="00B842B7" w:rsidP="00B842B7">
      <w:pPr>
        <w:pStyle w:val="Listparagraf"/>
        <w:shd w:val="clear" w:color="auto" w:fill="FFFFFF"/>
        <w:tabs>
          <w:tab w:val="left" w:pos="245"/>
        </w:tabs>
        <w:spacing w:before="12" w:after="12"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 xml:space="preserve">Pentru </w:t>
      </w:r>
      <w:r w:rsidRPr="00D162F6">
        <w:rPr>
          <w:rFonts w:asciiTheme="minorHAnsi" w:hAnsiTheme="minorHAnsi" w:cstheme="minorHAnsi"/>
          <w:b/>
          <w:bCs/>
          <w:sz w:val="20"/>
          <w:szCs w:val="20"/>
          <w:lang w:val="ro-RO"/>
        </w:rPr>
        <w:t>□</w:t>
      </w:r>
      <w:r w:rsidRPr="00D162F6">
        <w:rPr>
          <w:rFonts w:asciiTheme="minorHAnsi" w:hAnsiTheme="minorHAnsi" w:cstheme="minorHAnsi"/>
          <w:sz w:val="20"/>
          <w:szCs w:val="20"/>
          <w:lang w:val="ro-RO"/>
        </w:rPr>
        <w:tab/>
      </w:r>
      <w:r w:rsidRPr="00D162F6">
        <w:rPr>
          <w:rFonts w:asciiTheme="minorHAnsi" w:hAnsiTheme="minorHAnsi" w:cstheme="minorHAnsi"/>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Cs/>
          <w:sz w:val="20"/>
          <w:szCs w:val="20"/>
          <w:lang w:val="ro-RO"/>
        </w:rPr>
        <w:t>Î</w:t>
      </w:r>
      <w:r w:rsidRPr="00D162F6">
        <w:rPr>
          <w:rFonts w:asciiTheme="minorHAnsi" w:hAnsiTheme="minorHAnsi" w:cstheme="minorHAnsi"/>
          <w:sz w:val="20"/>
          <w:szCs w:val="20"/>
          <w:lang w:val="ro-RO"/>
        </w:rPr>
        <w:t xml:space="preserve">mpotrivă </w:t>
      </w:r>
      <w:r w:rsidRPr="00D162F6">
        <w:rPr>
          <w:rFonts w:asciiTheme="minorHAnsi" w:hAnsiTheme="minorHAnsi" w:cstheme="minorHAnsi"/>
          <w:b/>
          <w:bCs/>
          <w:sz w:val="20"/>
          <w:szCs w:val="20"/>
          <w:lang w:val="ro-RO"/>
        </w:rPr>
        <w:t>□</w:t>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b/>
          <w:bCs/>
          <w:sz w:val="20"/>
          <w:szCs w:val="20"/>
          <w:lang w:val="ro-RO"/>
        </w:rPr>
        <w:tab/>
      </w:r>
      <w:r w:rsidRPr="00D162F6">
        <w:rPr>
          <w:rFonts w:asciiTheme="minorHAnsi" w:hAnsiTheme="minorHAnsi" w:cstheme="minorHAnsi"/>
          <w:sz w:val="20"/>
          <w:szCs w:val="20"/>
          <w:lang w:val="ro-RO"/>
        </w:rPr>
        <w:t xml:space="preserve">Abținere </w:t>
      </w:r>
      <w:r w:rsidRPr="00D162F6">
        <w:rPr>
          <w:rFonts w:asciiTheme="minorHAnsi" w:hAnsiTheme="minorHAnsi" w:cstheme="minorHAnsi"/>
          <w:b/>
          <w:bCs/>
          <w:sz w:val="20"/>
          <w:szCs w:val="20"/>
          <w:lang w:val="ro-RO"/>
        </w:rPr>
        <w:t>□</w:t>
      </w:r>
    </w:p>
    <w:p w:rsidR="004E089E" w:rsidRPr="00D162F6" w:rsidRDefault="004E089E" w:rsidP="00B842B7">
      <w:pPr>
        <w:pStyle w:val="Listparagraf"/>
        <w:spacing w:before="12" w:after="12" w:line="294" w:lineRule="exact"/>
        <w:ind w:left="567"/>
        <w:jc w:val="both"/>
        <w:rPr>
          <w:rFonts w:asciiTheme="minorHAnsi" w:hAnsiTheme="minorHAnsi" w:cstheme="minorHAnsi"/>
          <w:b/>
          <w:sz w:val="20"/>
          <w:szCs w:val="20"/>
          <w:lang w:val="ro-RO"/>
        </w:rPr>
      </w:pP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1" w:name="_Hlk61280730"/>
      <w:r w:rsidRPr="00D162F6">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1"/>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bookmarkStart w:id="2" w:name="_Hlk61280880"/>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lastRenderedPageBreak/>
        <w:t>Data ________________________</w:t>
      </w: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________________________________________________________</w:t>
      </w:r>
      <w:r w:rsidRPr="00D162F6">
        <w:rPr>
          <w:rFonts w:asciiTheme="minorHAnsi" w:hAnsiTheme="minorHAnsi" w:cstheme="minorHAnsi"/>
          <w:sz w:val="20"/>
          <w:szCs w:val="20"/>
          <w:lang w:val="ro-RO"/>
        </w:rPr>
        <w:tab/>
        <w:t>[</w:t>
      </w:r>
      <w:r w:rsidRPr="00D162F6">
        <w:rPr>
          <w:rFonts w:asciiTheme="minorHAnsi" w:hAnsiTheme="minorHAnsi" w:cstheme="minorHAnsi"/>
          <w:i/>
          <w:sz w:val="20"/>
          <w:szCs w:val="20"/>
          <w:lang w:val="ro-RO"/>
        </w:rPr>
        <w:t>semnătura</w:t>
      </w:r>
      <w:r w:rsidRPr="00D162F6">
        <w:rPr>
          <w:rFonts w:asciiTheme="minorHAnsi" w:hAnsiTheme="minorHAnsi" w:cstheme="minorHAnsi"/>
          <w:sz w:val="20"/>
          <w:szCs w:val="20"/>
          <w:lang w:val="ro-RO"/>
        </w:rPr>
        <w:t>]</w:t>
      </w: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p>
    <w:p w:rsidR="00B86323"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_______________________________________________________</w:t>
      </w:r>
    </w:p>
    <w:p w:rsidR="004E089E" w:rsidRPr="00D162F6" w:rsidRDefault="004E089E" w:rsidP="00057D90">
      <w:pPr>
        <w:pStyle w:val="NormalWeb"/>
        <w:spacing w:before="12" w:beforeAutospacing="0" w:after="12" w:afterAutospacing="0" w:line="294" w:lineRule="exact"/>
        <w:rPr>
          <w:rFonts w:asciiTheme="minorHAnsi" w:hAnsiTheme="minorHAnsi" w:cstheme="minorHAnsi"/>
          <w:sz w:val="20"/>
          <w:szCs w:val="20"/>
          <w:lang w:val="ro-RO"/>
        </w:rPr>
      </w:pPr>
      <w:r w:rsidRPr="00D162F6">
        <w:rPr>
          <w:rFonts w:asciiTheme="minorHAnsi" w:hAnsiTheme="minorHAnsi" w:cstheme="minorHAnsi"/>
          <w:sz w:val="20"/>
          <w:szCs w:val="20"/>
          <w:lang w:val="ro-RO"/>
        </w:rPr>
        <w:t>***</w:t>
      </w:r>
    </w:p>
    <w:p w:rsidR="004E089E" w:rsidRPr="00D162F6" w:rsidRDefault="004E089E" w:rsidP="00B842B7">
      <w:pPr>
        <w:pStyle w:val="NormalWeb"/>
        <w:spacing w:before="12" w:beforeAutospacing="0" w:after="12" w:afterAutospacing="0" w:line="294" w:lineRule="exact"/>
        <w:jc w:val="both"/>
        <w:rPr>
          <w:rFonts w:asciiTheme="minorHAnsi" w:hAnsiTheme="minorHAnsi" w:cstheme="minorHAnsi"/>
          <w:sz w:val="20"/>
          <w:szCs w:val="20"/>
          <w:lang w:val="ro-RO"/>
        </w:rPr>
      </w:pPr>
      <w:r w:rsidRPr="00D162F6">
        <w:rPr>
          <w:rFonts w:asciiTheme="minorHAnsi" w:hAnsiTheme="minorHAnsi" w:cstheme="minorHAnsi"/>
          <w:sz w:val="20"/>
          <w:szCs w:val="20"/>
          <w:lang w:val="ro-RO"/>
        </w:rPr>
        <w:t>[</w:t>
      </w:r>
      <w:r w:rsidRPr="00D162F6">
        <w:rPr>
          <w:rFonts w:asciiTheme="minorHAnsi" w:hAnsiTheme="minorHAnsi" w:cstheme="minorHAnsi"/>
          <w:i/>
          <w:iCs/>
          <w:sz w:val="20"/>
          <w:szCs w:val="20"/>
          <w:lang w:val="ro-RO"/>
        </w:rPr>
        <w:t>numele şi prenumele acţionarului persoană fizică sau a reprezentantului legal al acţionarului persoană juridică/entitate fără personalitate juridică, cu majuscule</w:t>
      </w:r>
      <w:r w:rsidRPr="00D162F6">
        <w:rPr>
          <w:rFonts w:asciiTheme="minorHAnsi" w:hAnsiTheme="minorHAnsi" w:cstheme="minorHAnsi"/>
          <w:sz w:val="20"/>
          <w:szCs w:val="20"/>
          <w:lang w:val="ro-RO"/>
        </w:rPr>
        <w:t>]</w:t>
      </w:r>
    </w:p>
    <w:bookmarkEnd w:id="2"/>
    <w:p w:rsidR="004E089E" w:rsidRPr="00D162F6" w:rsidRDefault="004E089E" w:rsidP="00B842B7">
      <w:pPr>
        <w:shd w:val="clear" w:color="auto" w:fill="FFFFFF"/>
        <w:spacing w:before="12" w:after="12" w:line="294" w:lineRule="exact"/>
        <w:ind w:left="720" w:firstLine="720"/>
        <w:jc w:val="both"/>
        <w:rPr>
          <w:rFonts w:asciiTheme="minorHAnsi" w:hAnsiTheme="minorHAnsi" w:cstheme="minorHAnsi"/>
          <w:i/>
          <w:color w:val="000000"/>
          <w:lang w:val="ro-RO"/>
        </w:rPr>
      </w:pPr>
    </w:p>
    <w:p w:rsidR="004E089E" w:rsidRPr="00D162F6" w:rsidRDefault="004E089E" w:rsidP="00B842B7">
      <w:pPr>
        <w:shd w:val="clear" w:color="auto" w:fill="FFFFFF"/>
        <w:spacing w:before="12" w:after="12" w:line="294" w:lineRule="exact"/>
        <w:ind w:firstLine="720"/>
        <w:jc w:val="both"/>
        <w:rPr>
          <w:rFonts w:asciiTheme="minorHAnsi" w:hAnsiTheme="minorHAnsi" w:cstheme="minorHAnsi"/>
          <w:b/>
          <w:i/>
          <w:color w:val="000000"/>
          <w:lang w:val="ro-RO"/>
        </w:rPr>
      </w:pPr>
      <w:r w:rsidRPr="00D162F6">
        <w:rPr>
          <w:rFonts w:asciiTheme="minorHAnsi" w:hAnsiTheme="minorHAnsi" w:cstheme="minorHAnsi"/>
          <w:b/>
          <w:bCs/>
          <w:i/>
          <w:color w:val="000000"/>
          <w:lang w:val="ro-RO"/>
        </w:rPr>
        <w:t>Nota:</w:t>
      </w:r>
    </w:p>
    <w:p w:rsidR="004E089E" w:rsidRPr="00D162F6" w:rsidRDefault="004E089E" w:rsidP="00B842B7">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D162F6">
        <w:rPr>
          <w:rFonts w:asciiTheme="minorHAnsi" w:hAnsiTheme="minorHAnsi" w:cstheme="minorHAnsi"/>
          <w:i/>
          <w:color w:val="000000"/>
          <w:lang w:val="ro-RO"/>
        </w:rPr>
        <w:t>*</w:t>
      </w:r>
      <w:r w:rsidRPr="00D162F6">
        <w:rPr>
          <w:rFonts w:asciiTheme="minorHAnsi" w:hAnsiTheme="minorHAnsi" w:cstheme="minorHAnsi"/>
          <w:i/>
          <w:color w:val="000000"/>
          <w:lang w:val="ro-RO"/>
        </w:rPr>
        <w:tab/>
      </w:r>
      <w:r w:rsidRPr="00D162F6">
        <w:rPr>
          <w:rFonts w:asciiTheme="minorHAnsi" w:hAnsiTheme="minorHAnsi" w:cstheme="minorHAnsi"/>
          <w:i/>
          <w:color w:val="000000"/>
          <w:lang w:val="ro-RO"/>
        </w:rPr>
        <w:tab/>
        <w:t>se va completa cu datele de identificare ale actionarilor, persoane fizice sau juridice;</w:t>
      </w:r>
    </w:p>
    <w:p w:rsidR="004E089E" w:rsidRPr="00D162F6" w:rsidRDefault="004E089E" w:rsidP="00B842B7">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D162F6">
        <w:rPr>
          <w:rFonts w:asciiTheme="minorHAnsi" w:hAnsiTheme="minorHAnsi" w:cstheme="minorHAnsi"/>
          <w:i/>
          <w:color w:val="000000"/>
          <w:lang w:val="ro-RO"/>
        </w:rPr>
        <w:t>**</w:t>
      </w:r>
      <w:r w:rsidRPr="00D162F6">
        <w:rPr>
          <w:rFonts w:asciiTheme="minorHAnsi" w:hAnsiTheme="minorHAnsi" w:cstheme="minorHAnsi"/>
          <w:i/>
          <w:color w:val="000000"/>
          <w:lang w:val="ro-RO"/>
        </w:rPr>
        <w:tab/>
      </w:r>
      <w:r w:rsidRPr="00D162F6">
        <w:rPr>
          <w:rFonts w:asciiTheme="minorHAnsi" w:hAnsiTheme="minorHAnsi" w:cstheme="minorHAnsi"/>
          <w:i/>
          <w:color w:val="000000"/>
          <w:lang w:val="ro-RO"/>
        </w:rPr>
        <w:tab/>
        <w:t>se va completa numele reprezentantului desemnat;</w:t>
      </w:r>
    </w:p>
    <w:p w:rsidR="004E089E" w:rsidRPr="00D162F6" w:rsidRDefault="004E089E" w:rsidP="00B842B7">
      <w:pPr>
        <w:shd w:val="clear" w:color="auto" w:fill="FFFFFF"/>
        <w:tabs>
          <w:tab w:val="left" w:pos="1301"/>
          <w:tab w:val="left" w:pos="3969"/>
        </w:tabs>
        <w:spacing w:before="12" w:after="12" w:line="294" w:lineRule="exact"/>
        <w:ind w:left="720"/>
        <w:jc w:val="both"/>
        <w:rPr>
          <w:rFonts w:asciiTheme="minorHAnsi" w:hAnsiTheme="minorHAnsi" w:cstheme="minorHAnsi"/>
          <w:i/>
          <w:lang w:val="ro-RO"/>
        </w:rPr>
      </w:pPr>
      <w:r w:rsidRPr="00D162F6">
        <w:rPr>
          <w:rFonts w:asciiTheme="minorHAnsi" w:hAnsiTheme="minorHAnsi" w:cstheme="minorHAnsi"/>
          <w:i/>
          <w:color w:val="000000"/>
          <w:lang w:val="ro-RO"/>
        </w:rPr>
        <w:t>***</w:t>
      </w:r>
      <w:r w:rsidRPr="00D162F6">
        <w:rPr>
          <w:rFonts w:asciiTheme="minorHAnsi" w:hAnsiTheme="minorHAnsi" w:cstheme="minorHAnsi"/>
          <w:i/>
          <w:color w:val="000000"/>
          <w:lang w:val="ro-RO"/>
        </w:rPr>
        <w:tab/>
      </w:r>
      <w:r w:rsidRPr="00D162F6">
        <w:rPr>
          <w:rFonts w:asciiTheme="minorHAnsi" w:hAnsiTheme="minorHAnsi" w:cstheme="minorHAnsi"/>
          <w:i/>
          <w:color w:val="000000"/>
          <w:lang w:val="ro-RO"/>
        </w:rPr>
        <w:tab/>
        <w:t xml:space="preserve">in cazul </w:t>
      </w:r>
      <w:r w:rsidRPr="00D162F6">
        <w:rPr>
          <w:rFonts w:asciiTheme="minorHAnsi" w:hAnsiTheme="minorHAnsi" w:cstheme="minorHAnsi"/>
          <w:i/>
          <w:iCs/>
          <w:lang w:val="ro-RO"/>
        </w:rPr>
        <w:t>acţionarului persoană juridică/entitate fără personalitate juridică</w:t>
      </w:r>
      <w:r w:rsidRPr="00D162F6">
        <w:rPr>
          <w:rFonts w:asciiTheme="minorHAnsi" w:hAnsiTheme="minorHAnsi" w:cstheme="minorHAnsi"/>
          <w:i/>
          <w:color w:val="000000"/>
          <w:lang w:val="ro-RO"/>
        </w:rPr>
        <w:t xml:space="preserve">, se va menționa și funcția reprezentantului legal </w:t>
      </w:r>
    </w:p>
    <w:p w:rsidR="004B32C0" w:rsidRPr="00D162F6" w:rsidRDefault="004B32C0" w:rsidP="00B842B7">
      <w:pPr>
        <w:spacing w:before="12" w:after="12" w:line="294" w:lineRule="exact"/>
        <w:rPr>
          <w:rFonts w:asciiTheme="minorHAnsi" w:hAnsiTheme="minorHAnsi" w:cstheme="minorHAnsi"/>
          <w:lang w:val="ro-RO"/>
        </w:rPr>
      </w:pPr>
    </w:p>
    <w:sectPr w:rsidR="004B32C0" w:rsidRPr="00D162F6" w:rsidSect="001D59BC">
      <w:footerReference w:type="default" r:id="rId7"/>
      <w:headerReference w:type="first" r:id="rId8"/>
      <w:footerReference w:type="first" r:id="rId9"/>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B5" w:rsidRDefault="002E39B5" w:rsidP="00B842B7">
      <w:r>
        <w:separator/>
      </w:r>
    </w:p>
  </w:endnote>
  <w:endnote w:type="continuationSeparator" w:id="0">
    <w:p w:rsidR="002E39B5" w:rsidRDefault="002E39B5" w:rsidP="00B8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rsidR="001D59BC" w:rsidRDefault="00A37952">
        <w:pPr>
          <w:pStyle w:val="Subsol"/>
          <w:jc w:val="center"/>
        </w:pPr>
        <w:r>
          <w:fldChar w:fldCharType="begin"/>
        </w:r>
        <w:r>
          <w:instrText>PAGE   \* MERGEFORMAT</w:instrText>
        </w:r>
        <w:r>
          <w:fldChar w:fldCharType="separate"/>
        </w:r>
        <w:r w:rsidR="00B64981" w:rsidRPr="00B64981">
          <w:rPr>
            <w:noProof/>
            <w:lang w:val="ro-RO"/>
          </w:rPr>
          <w:t>2</w:t>
        </w:r>
        <w:r>
          <w:fldChar w:fldCharType="end"/>
        </w:r>
      </w:p>
    </w:sdtContent>
  </w:sdt>
  <w:p w:rsidR="001D59BC" w:rsidRDefault="00B6498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D8" w:rsidRDefault="00A37952" w:rsidP="00D958D8">
    <w:pPr>
      <w:pStyle w:val="Antet"/>
      <w:jc w:val="center"/>
      <w:rPr>
        <w:rFonts w:ascii="Corbel" w:hAnsi="Corbel" w:cs="Calibri Light"/>
        <w:b/>
        <w:bCs/>
        <w:sz w:val="18"/>
        <w:szCs w:val="18"/>
        <w:lang w:val="x-none" w:eastAsia="x-none"/>
      </w:rPr>
    </w:pPr>
    <w:bookmarkStart w:id="3" w:name="_Hlk61285918"/>
    <w:bookmarkStart w:id="4" w:name="_Hlk61285917"/>
    <w:r>
      <w:rPr>
        <w:rFonts w:ascii="Corbel" w:hAnsi="Corbel" w:cs="Calibri Light"/>
        <w:b/>
        <w:bCs/>
        <w:sz w:val="18"/>
        <w:szCs w:val="18"/>
      </w:rPr>
      <w:t>Holde Agri Invest S.A.</w:t>
    </w:r>
  </w:p>
  <w:p w:rsidR="00D958D8" w:rsidRDefault="00A37952" w:rsidP="00D958D8">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D958D8" w:rsidRDefault="00A37952" w:rsidP="00D958D8">
    <w:pPr>
      <w:pStyle w:val="Antet"/>
      <w:jc w:val="center"/>
      <w:rPr>
        <w:rFonts w:ascii="Corbel" w:hAnsi="Corbel" w:cs="Calibri Light"/>
        <w:sz w:val="18"/>
        <w:szCs w:val="18"/>
      </w:rPr>
    </w:pPr>
    <w:r>
      <w:rPr>
        <w:rFonts w:ascii="Corbel" w:hAnsi="Corbel" w:cs="Calibri Light"/>
        <w:sz w:val="18"/>
        <w:szCs w:val="18"/>
      </w:rPr>
      <w:t xml:space="preserve">Sediu: </w:t>
    </w:r>
    <w:r w:rsidRPr="00132E0A">
      <w:rPr>
        <w:rFonts w:ascii="Corbel" w:hAnsi="Corbel" w:cs="Calibri Light"/>
        <w:sz w:val="18"/>
        <w:szCs w:val="18"/>
      </w:rPr>
      <w:t>Intr. Nestorei nr. 1, Corp B, Etaj 10, Sector 4, București, România</w:t>
    </w:r>
  </w:p>
  <w:p w:rsidR="00D958D8" w:rsidRDefault="00A37952" w:rsidP="00B842B7">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B842B7" w:rsidRPr="00B842B7">
      <w:rPr>
        <w:rFonts w:ascii="Corbel" w:hAnsi="Corbel" w:cs="Calibri Light"/>
        <w:sz w:val="18"/>
        <w:szCs w:val="18"/>
      </w:rPr>
      <w:t xml:space="preserve">97.977.589 </w:t>
    </w:r>
    <w:r>
      <w:rPr>
        <w:rFonts w:ascii="Corbel" w:hAnsi="Corbel" w:cs="Calibri Light"/>
        <w:sz w:val="18"/>
        <w:szCs w:val="18"/>
      </w:rPr>
      <w:t>RON</w:t>
    </w:r>
  </w:p>
  <w:p w:rsidR="001D59BC" w:rsidRPr="00D958D8" w:rsidRDefault="00A37952" w:rsidP="00D958D8">
    <w:pPr>
      <w:pStyle w:val="Antet"/>
      <w:jc w:val="center"/>
      <w:rPr>
        <w:rFonts w:ascii="Corbel" w:hAnsi="Corbel" w:cs="Calibri Light"/>
        <w:sz w:val="18"/>
        <w:szCs w:val="18"/>
      </w:rPr>
    </w:pPr>
    <w:r>
      <w:rPr>
        <w:rFonts w:ascii="Corbel" w:hAnsi="Corbel" w:cs="Calibri Light"/>
        <w:sz w:val="18"/>
        <w:szCs w:val="18"/>
      </w:rPr>
      <w:t>www.holde.eu | contact@holde.eu</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B5" w:rsidRDefault="002E39B5" w:rsidP="00B842B7">
      <w:r>
        <w:separator/>
      </w:r>
    </w:p>
  </w:footnote>
  <w:footnote w:type="continuationSeparator" w:id="0">
    <w:p w:rsidR="002E39B5" w:rsidRDefault="002E39B5" w:rsidP="00B8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A37952"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9264" behindDoc="1" locked="0" layoutInCell="1" allowOverlap="1" wp14:anchorId="131C1E0B" wp14:editId="38B9431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1D59BC" w:rsidRDefault="00B64981" w:rsidP="001D59BC">
    <w:pPr>
      <w:pStyle w:val="Antet"/>
      <w:jc w:val="right"/>
      <w:rPr>
        <w:rFonts w:asciiTheme="majorHAnsi" w:hAnsiTheme="majorHAnsi" w:cstheme="majorHAnsi"/>
        <w:sz w:val="20"/>
        <w:szCs w:val="20"/>
        <w:lang w:val="pl-PL"/>
      </w:rPr>
    </w:pPr>
  </w:p>
  <w:p w:rsidR="001D59BC" w:rsidRDefault="00B64981" w:rsidP="001D59BC">
    <w:pPr>
      <w:pStyle w:val="Antet"/>
      <w:jc w:val="right"/>
      <w:rPr>
        <w:rFonts w:asciiTheme="majorHAnsi" w:hAnsiTheme="majorHAnsi" w:cstheme="majorHAnsi"/>
        <w:sz w:val="20"/>
        <w:szCs w:val="20"/>
        <w:lang w:val="pl-PL"/>
      </w:rPr>
    </w:pPr>
  </w:p>
  <w:p w:rsidR="001D59BC" w:rsidRDefault="00B64981" w:rsidP="001D59BC">
    <w:pPr>
      <w:pStyle w:val="Antet"/>
      <w:jc w:val="right"/>
      <w:rPr>
        <w:rFonts w:asciiTheme="majorHAnsi" w:hAnsiTheme="majorHAnsi" w:cstheme="majorHAnsi"/>
        <w:sz w:val="20"/>
        <w:szCs w:val="20"/>
        <w:lang w:val="pl-PL"/>
      </w:rPr>
    </w:pPr>
  </w:p>
  <w:p w:rsidR="001D59BC" w:rsidRDefault="00B6498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46485"/>
    <w:multiLevelType w:val="hybridMultilevel"/>
    <w:tmpl w:val="F976B326"/>
    <w:lvl w:ilvl="0" w:tplc="DC5EA498">
      <w:start w:val="1"/>
      <w:numFmt w:val="decimal"/>
      <w:lvlText w:val="%1."/>
      <w:lvlJc w:val="left"/>
      <w:pPr>
        <w:ind w:left="502" w:hanging="360"/>
      </w:pPr>
      <w:rPr>
        <w:rFonts w:asciiTheme="minorHAnsi" w:hAnsiTheme="minorHAnsi" w:cstheme="minorHAnsi" w:hint="default"/>
      </w:rPr>
    </w:lvl>
    <w:lvl w:ilvl="1" w:tplc="37066452">
      <w:start w:val="1"/>
      <w:numFmt w:val="decimal"/>
      <w:lvlText w:val="%2."/>
      <w:lvlJc w:val="left"/>
      <w:pPr>
        <w:tabs>
          <w:tab w:val="num" w:pos="360"/>
        </w:tabs>
        <w:ind w:left="360" w:hanging="360"/>
      </w:pPr>
      <w:rPr>
        <w:rFonts w:ascii="Times New Roman" w:hAnsi="Times New Roman" w:cs="Times New Roman"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E"/>
    <w:rsid w:val="00057D90"/>
    <w:rsid w:val="000C017F"/>
    <w:rsid w:val="001B331B"/>
    <w:rsid w:val="002E39B5"/>
    <w:rsid w:val="003E03A4"/>
    <w:rsid w:val="004847BA"/>
    <w:rsid w:val="004B32C0"/>
    <w:rsid w:val="004E089E"/>
    <w:rsid w:val="00634161"/>
    <w:rsid w:val="006B39E2"/>
    <w:rsid w:val="00830210"/>
    <w:rsid w:val="00A37952"/>
    <w:rsid w:val="00B5383C"/>
    <w:rsid w:val="00B64981"/>
    <w:rsid w:val="00B842B7"/>
    <w:rsid w:val="00B86323"/>
    <w:rsid w:val="00D162F6"/>
    <w:rsid w:val="00F57D0E"/>
    <w:rsid w:val="00F8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C0A3-88BF-42AB-9699-D20E4F4B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E089E"/>
    <w:pPr>
      <w:widowControl/>
      <w:autoSpaceDE/>
      <w:autoSpaceDN/>
      <w:adjustRightInd/>
      <w:spacing w:after="160" w:line="259" w:lineRule="auto"/>
      <w:ind w:left="720"/>
      <w:contextualSpacing/>
    </w:pPr>
    <w:rPr>
      <w:rFonts w:ascii="Calibri" w:hAnsi="Calibri"/>
      <w:sz w:val="22"/>
      <w:szCs w:val="22"/>
    </w:rPr>
  </w:style>
  <w:style w:type="paragraph" w:styleId="Antet">
    <w:name w:val="header"/>
    <w:basedOn w:val="Normal"/>
    <w:link w:val="AntetCaracter"/>
    <w:uiPriority w:val="99"/>
    <w:unhideWhenUsed/>
    <w:rsid w:val="004E089E"/>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4E089E"/>
    <w:rPr>
      <w:lang w:val="ro-RO"/>
    </w:rPr>
  </w:style>
  <w:style w:type="paragraph" w:styleId="NormalWeb">
    <w:name w:val="Normal (Web)"/>
    <w:basedOn w:val="Normal"/>
    <w:rsid w:val="004E089E"/>
    <w:pPr>
      <w:widowControl/>
      <w:autoSpaceDE/>
      <w:autoSpaceDN/>
      <w:adjustRightInd/>
      <w:spacing w:before="100" w:beforeAutospacing="1" w:after="100" w:afterAutospacing="1"/>
    </w:pPr>
    <w:rPr>
      <w:color w:val="000000"/>
      <w:sz w:val="24"/>
      <w:szCs w:val="24"/>
      <w:lang w:val="en-GB"/>
    </w:rPr>
  </w:style>
  <w:style w:type="paragraph" w:styleId="Subsol">
    <w:name w:val="footer"/>
    <w:basedOn w:val="Normal"/>
    <w:link w:val="SubsolCaracter"/>
    <w:uiPriority w:val="99"/>
    <w:unhideWhenUsed/>
    <w:rsid w:val="004E089E"/>
    <w:pPr>
      <w:tabs>
        <w:tab w:val="center" w:pos="4536"/>
        <w:tab w:val="right" w:pos="9072"/>
      </w:tabs>
    </w:pPr>
  </w:style>
  <w:style w:type="character" w:customStyle="1" w:styleId="SubsolCaracter">
    <w:name w:val="Subsol Caracter"/>
    <w:basedOn w:val="Fontdeparagrafimplicit"/>
    <w:link w:val="Subsol"/>
    <w:uiPriority w:val="99"/>
    <w:rsid w:val="004E0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4</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cp:revision>
  <dcterms:created xsi:type="dcterms:W3CDTF">2022-11-29T08:03:00Z</dcterms:created>
  <dcterms:modified xsi:type="dcterms:W3CDTF">2022-11-29T08:03:00Z</dcterms:modified>
</cp:coreProperties>
</file>